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07" w:rsidRPr="00C16707" w:rsidRDefault="00C16707" w:rsidP="00C16707">
      <w:pPr>
        <w:jc w:val="center"/>
        <w:rPr>
          <w:rFonts w:ascii="Times New Roman" w:hAnsi="Times New Roman" w:cs="Times New Roman"/>
          <w:b/>
          <w:sz w:val="24"/>
        </w:rPr>
      </w:pPr>
      <w:r w:rsidRPr="00C16707">
        <w:rPr>
          <w:rFonts w:ascii="Times New Roman" w:hAnsi="Times New Roman" w:cs="Times New Roman"/>
          <w:b/>
          <w:sz w:val="24"/>
        </w:rPr>
        <w:t>Minőségjelentés</w:t>
      </w:r>
      <w:r>
        <w:rPr>
          <w:rFonts w:ascii="Times New Roman" w:hAnsi="Times New Roman" w:cs="Times New Roman"/>
          <w:b/>
          <w:sz w:val="24"/>
        </w:rPr>
        <w:t>- adat</w:t>
      </w:r>
      <w:r w:rsidR="000B5083">
        <w:rPr>
          <w:rFonts w:ascii="Times New Roman" w:hAnsi="Times New Roman" w:cs="Times New Roman"/>
          <w:b/>
          <w:sz w:val="24"/>
        </w:rPr>
        <w:t>átvétel</w:t>
      </w:r>
    </w:p>
    <w:p w:rsidR="00C16707" w:rsidRDefault="000B5083" w:rsidP="008B2C16">
      <w:pPr>
        <w:jc w:val="both"/>
        <w:rPr>
          <w:rFonts w:ascii="Times New Roman" w:hAnsi="Times New Roman" w:cs="Times New Roman"/>
          <w:sz w:val="24"/>
        </w:rPr>
      </w:pPr>
      <w:r w:rsidRPr="000B5083">
        <w:rPr>
          <w:rFonts w:ascii="Times New Roman" w:hAnsi="Times New Roman" w:cs="Times New Roman"/>
          <w:sz w:val="24"/>
        </w:rPr>
        <w:t xml:space="preserve">Minőségjelentés a </w:t>
      </w:r>
      <w:r w:rsidR="008B2C16">
        <w:rPr>
          <w:rFonts w:ascii="Times New Roman" w:hAnsi="Times New Roman" w:cs="Times New Roman"/>
          <w:sz w:val="24"/>
        </w:rPr>
        <w:t>„</w:t>
      </w:r>
      <w:r w:rsidR="008B2C16" w:rsidRPr="008B2C16">
        <w:rPr>
          <w:rFonts w:ascii="Times New Roman" w:hAnsi="Times New Roman" w:cs="Times New Roman"/>
          <w:sz w:val="24"/>
        </w:rPr>
        <w:t>Tájékoztató az országos jelentőségű védett természeti területekről és a "</w:t>
      </w:r>
      <w:proofErr w:type="spellStart"/>
      <w:r w:rsidR="008B2C16" w:rsidRPr="008B2C16">
        <w:rPr>
          <w:rFonts w:ascii="Times New Roman" w:hAnsi="Times New Roman" w:cs="Times New Roman"/>
          <w:sz w:val="24"/>
        </w:rPr>
        <w:t>Natura</w:t>
      </w:r>
      <w:proofErr w:type="spellEnd"/>
      <w:r w:rsidR="008B2C16" w:rsidRPr="008B2C16">
        <w:rPr>
          <w:rFonts w:ascii="Times New Roman" w:hAnsi="Times New Roman" w:cs="Times New Roman"/>
          <w:sz w:val="24"/>
        </w:rPr>
        <w:t xml:space="preserve"> 2000"</w:t>
      </w:r>
      <w:r w:rsidR="008B2C16">
        <w:rPr>
          <w:rFonts w:ascii="Times New Roman" w:hAnsi="Times New Roman" w:cs="Times New Roman"/>
          <w:sz w:val="24"/>
        </w:rPr>
        <w:t xml:space="preserve"> területekről”</w:t>
      </w:r>
      <w:r w:rsidR="008B2C16" w:rsidRPr="008B2C16">
        <w:rPr>
          <w:rFonts w:ascii="Times New Roman" w:hAnsi="Times New Roman" w:cs="Times New Roman"/>
          <w:sz w:val="24"/>
        </w:rPr>
        <w:t xml:space="preserve"> </w:t>
      </w:r>
      <w:r w:rsidRPr="000B5083">
        <w:rPr>
          <w:rFonts w:ascii="Times New Roman" w:hAnsi="Times New Roman" w:cs="Times New Roman"/>
          <w:sz w:val="24"/>
        </w:rPr>
        <w:t xml:space="preserve">című, </w:t>
      </w:r>
      <w:r w:rsidR="008B2C16">
        <w:rPr>
          <w:rFonts w:ascii="Times New Roman" w:hAnsi="Times New Roman" w:cs="Times New Roman"/>
          <w:sz w:val="24"/>
        </w:rPr>
        <w:t>1709</w:t>
      </w:r>
      <w:r w:rsidR="008B2C16" w:rsidRPr="000B5083">
        <w:rPr>
          <w:rFonts w:ascii="Times New Roman" w:hAnsi="Times New Roman" w:cs="Times New Roman"/>
          <w:sz w:val="24"/>
        </w:rPr>
        <w:t xml:space="preserve"> </w:t>
      </w:r>
      <w:r w:rsidRPr="000B5083">
        <w:rPr>
          <w:rFonts w:ascii="Times New Roman" w:hAnsi="Times New Roman" w:cs="Times New Roman"/>
          <w:sz w:val="24"/>
        </w:rPr>
        <w:t>OSAP nyilvántartási számú adat</w:t>
      </w:r>
      <w:r>
        <w:rPr>
          <w:rFonts w:ascii="Times New Roman" w:hAnsi="Times New Roman" w:cs="Times New Roman"/>
          <w:sz w:val="24"/>
        </w:rPr>
        <w:t xml:space="preserve">átvétel </w:t>
      </w:r>
      <w:r w:rsidR="008B2C16">
        <w:rPr>
          <w:rFonts w:ascii="Times New Roman" w:hAnsi="Times New Roman" w:cs="Times New Roman"/>
          <w:sz w:val="24"/>
        </w:rPr>
        <w:t>20</w:t>
      </w:r>
      <w:r w:rsidR="00AB4E5E">
        <w:rPr>
          <w:rFonts w:ascii="Times New Roman" w:hAnsi="Times New Roman" w:cs="Times New Roman"/>
          <w:sz w:val="24"/>
        </w:rPr>
        <w:t>2</w:t>
      </w:r>
      <w:r w:rsidR="00C95664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8B2C16">
        <w:rPr>
          <w:rFonts w:ascii="Times New Roman" w:hAnsi="Times New Roman" w:cs="Times New Roman"/>
          <w:sz w:val="24"/>
        </w:rPr>
        <w:t>.12.31.</w:t>
      </w:r>
      <w:r w:rsidR="008B2C16" w:rsidRPr="000B5083">
        <w:rPr>
          <w:rFonts w:ascii="Times New Roman" w:hAnsi="Times New Roman" w:cs="Times New Roman"/>
          <w:sz w:val="24"/>
        </w:rPr>
        <w:t xml:space="preserve"> </w:t>
      </w:r>
      <w:r w:rsidRPr="000B5083">
        <w:rPr>
          <w:rFonts w:ascii="Times New Roman" w:hAnsi="Times New Roman" w:cs="Times New Roman"/>
          <w:sz w:val="24"/>
        </w:rPr>
        <w:t>tárgyidőszaki adatairól</w:t>
      </w:r>
      <w:r w:rsidR="004A257B">
        <w:rPr>
          <w:rFonts w:ascii="Times New Roman" w:hAnsi="Times New Roman" w:cs="Times New Roman"/>
          <w:sz w:val="24"/>
        </w:rPr>
        <w:t>.</w:t>
      </w:r>
    </w:p>
    <w:p w:rsidR="00C16707" w:rsidRDefault="00C16707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Minden publikálás előtt ki kell tölteni.</w:t>
      </w:r>
    </w:p>
    <w:p w:rsidR="00C16707" w:rsidRPr="00C16707" w:rsidRDefault="00C16707" w:rsidP="00C16707">
      <w:pPr>
        <w:pStyle w:val="Listaszerbekezds"/>
        <w:numPr>
          <w:ilvl w:val="0"/>
          <w:numId w:val="3"/>
        </w:numPr>
        <w:jc w:val="both"/>
        <w:rPr>
          <w:b/>
        </w:rPr>
      </w:pPr>
      <w:r w:rsidRPr="00C16707">
        <w:rPr>
          <w:b/>
        </w:rPr>
        <w:t>Általános információk:</w:t>
      </w:r>
    </w:p>
    <w:p w:rsidR="00C16707" w:rsidRPr="00C16707" w:rsidRDefault="00C16707" w:rsidP="00C16707">
      <w:pPr>
        <w:pStyle w:val="Listaszerbekezds"/>
        <w:jc w:val="both"/>
      </w:pPr>
    </w:p>
    <w:p w:rsidR="00C16707" w:rsidRDefault="00F224FD" w:rsidP="008B2C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Adatforrás:</w:t>
      </w:r>
      <w:r w:rsidR="008B2C16">
        <w:rPr>
          <w:rFonts w:ascii="Times New Roman" w:hAnsi="Times New Roman" w:cs="Times New Roman"/>
          <w:sz w:val="24"/>
        </w:rPr>
        <w:t xml:space="preserve"> </w:t>
      </w:r>
      <w:r w:rsidR="008B2C16" w:rsidRPr="008B2C16">
        <w:rPr>
          <w:rFonts w:ascii="Times New Roman" w:hAnsi="Times New Roman" w:cs="Times New Roman"/>
          <w:sz w:val="24"/>
        </w:rPr>
        <w:t>a védett természeti területek és értékek nyilvántartásáró</w:t>
      </w:r>
      <w:r w:rsidR="008B2C16">
        <w:rPr>
          <w:rFonts w:ascii="Times New Roman" w:hAnsi="Times New Roman" w:cs="Times New Roman"/>
          <w:sz w:val="24"/>
        </w:rPr>
        <w:t>l szóló</w:t>
      </w:r>
      <w:r w:rsidR="00F57DCC">
        <w:rPr>
          <w:rFonts w:ascii="Times New Roman" w:hAnsi="Times New Roman" w:cs="Times New Roman"/>
          <w:sz w:val="24"/>
        </w:rPr>
        <w:t xml:space="preserve"> 13/1997. (V.28.) KTM rendelet, </w:t>
      </w:r>
      <w:r w:rsidR="00F57DCC" w:rsidRPr="00F57DCC">
        <w:rPr>
          <w:rFonts w:ascii="Times New Roman" w:hAnsi="Times New Roman" w:cs="Times New Roman"/>
          <w:sz w:val="24"/>
        </w:rPr>
        <w:t>az európai közösségi jelentőségű természetvédelmi rendeltetésű területekkel érintett földrészletekről</w:t>
      </w:r>
      <w:r w:rsidR="00F57DCC">
        <w:rPr>
          <w:rFonts w:ascii="Times New Roman" w:hAnsi="Times New Roman" w:cs="Times New Roman"/>
          <w:sz w:val="24"/>
        </w:rPr>
        <w:t xml:space="preserve"> szóló</w:t>
      </w:r>
      <w:r w:rsidR="008B2C16">
        <w:rPr>
          <w:rFonts w:ascii="Times New Roman" w:hAnsi="Times New Roman" w:cs="Times New Roman"/>
          <w:sz w:val="24"/>
        </w:rPr>
        <w:t xml:space="preserve"> </w:t>
      </w:r>
      <w:r w:rsidR="00F57DCC">
        <w:rPr>
          <w:rFonts w:ascii="Times New Roman" w:hAnsi="Times New Roman" w:cs="Times New Roman"/>
          <w:sz w:val="24"/>
        </w:rPr>
        <w:t xml:space="preserve">14/2010. (V. 11.) </w:t>
      </w:r>
      <w:proofErr w:type="spellStart"/>
      <w:r w:rsidR="00F57DCC">
        <w:rPr>
          <w:rFonts w:ascii="Times New Roman" w:hAnsi="Times New Roman" w:cs="Times New Roman"/>
          <w:sz w:val="24"/>
        </w:rPr>
        <w:t>KvVM</w:t>
      </w:r>
      <w:proofErr w:type="spellEnd"/>
      <w:r w:rsidR="00F57DCC">
        <w:rPr>
          <w:rFonts w:ascii="Times New Roman" w:hAnsi="Times New Roman" w:cs="Times New Roman"/>
          <w:sz w:val="24"/>
        </w:rPr>
        <w:t xml:space="preserve"> rendelet.</w:t>
      </w:r>
    </w:p>
    <w:p w:rsidR="00F224FD" w:rsidRDefault="00F224FD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Adatgazda szervezet:</w:t>
      </w:r>
      <w:r w:rsidR="008B2C16">
        <w:rPr>
          <w:rFonts w:ascii="Times New Roman" w:hAnsi="Times New Roman" w:cs="Times New Roman"/>
          <w:sz w:val="24"/>
        </w:rPr>
        <w:t xml:space="preserve"> </w:t>
      </w:r>
      <w:r w:rsidR="0042098E">
        <w:rPr>
          <w:rFonts w:ascii="Times New Roman" w:hAnsi="Times New Roman" w:cs="Times New Roman"/>
          <w:sz w:val="24"/>
        </w:rPr>
        <w:t>Agrárm</w:t>
      </w:r>
      <w:r w:rsidR="008B2C16">
        <w:rPr>
          <w:rFonts w:ascii="Times New Roman" w:hAnsi="Times New Roman" w:cs="Times New Roman"/>
          <w:sz w:val="24"/>
        </w:rPr>
        <w:t>inisztérium</w:t>
      </w:r>
    </w:p>
    <w:p w:rsidR="00F224FD" w:rsidRDefault="00F224FD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Megfigyelési egységek meghatározása:</w:t>
      </w:r>
      <w:r w:rsidR="008B2C16">
        <w:rPr>
          <w:rFonts w:ascii="Times New Roman" w:hAnsi="Times New Roman" w:cs="Times New Roman"/>
          <w:sz w:val="24"/>
        </w:rPr>
        <w:t xml:space="preserve"> védett természeti területek és </w:t>
      </w:r>
      <w:proofErr w:type="spellStart"/>
      <w:r w:rsidR="008B2C16">
        <w:rPr>
          <w:rFonts w:ascii="Times New Roman" w:hAnsi="Times New Roman" w:cs="Times New Roman"/>
          <w:sz w:val="24"/>
        </w:rPr>
        <w:t>Natura</w:t>
      </w:r>
      <w:proofErr w:type="spellEnd"/>
      <w:r w:rsidR="008B2C16">
        <w:rPr>
          <w:rFonts w:ascii="Times New Roman" w:hAnsi="Times New Roman" w:cs="Times New Roman"/>
          <w:sz w:val="24"/>
        </w:rPr>
        <w:t xml:space="preserve"> 2000 területek</w:t>
      </w:r>
    </w:p>
    <w:p w:rsidR="00C16707" w:rsidRDefault="00F224FD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Adatátvétel g</w:t>
      </w:r>
      <w:r w:rsidR="00C16707">
        <w:rPr>
          <w:rFonts w:ascii="Times New Roman" w:hAnsi="Times New Roman" w:cs="Times New Roman"/>
          <w:sz w:val="24"/>
        </w:rPr>
        <w:t>yakorisága:</w:t>
      </w:r>
      <w:r w:rsidR="008B2C16">
        <w:rPr>
          <w:rFonts w:ascii="Times New Roman" w:hAnsi="Times New Roman" w:cs="Times New Roman"/>
          <w:sz w:val="24"/>
        </w:rPr>
        <w:t xml:space="preserve"> éves</w:t>
      </w:r>
    </w:p>
    <w:p w:rsidR="00C16707" w:rsidRDefault="00C16707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Beérkezési határidő:</w:t>
      </w:r>
      <w:r w:rsidR="008B2C16">
        <w:rPr>
          <w:rFonts w:ascii="Times New Roman" w:hAnsi="Times New Roman" w:cs="Times New Roman"/>
          <w:sz w:val="24"/>
        </w:rPr>
        <w:t xml:space="preserve"> március 31.</w:t>
      </w:r>
    </w:p>
    <w:p w:rsidR="00C16707" w:rsidRPr="00C16707" w:rsidRDefault="00C16707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Tervezett publikálás időpontja:</w:t>
      </w:r>
      <w:r w:rsidR="008B2C16">
        <w:rPr>
          <w:rFonts w:ascii="Times New Roman" w:hAnsi="Times New Roman" w:cs="Times New Roman"/>
          <w:sz w:val="24"/>
        </w:rPr>
        <w:t xml:space="preserve"> </w:t>
      </w:r>
      <w:r w:rsidR="002F3A14">
        <w:rPr>
          <w:rFonts w:ascii="Times New Roman" w:hAnsi="Times New Roman" w:cs="Times New Roman"/>
          <w:sz w:val="24"/>
        </w:rPr>
        <w:t>március 31.</w:t>
      </w:r>
    </w:p>
    <w:p w:rsidR="00C16707" w:rsidRDefault="00C16707" w:rsidP="00C16707">
      <w:pPr>
        <w:pStyle w:val="Listaszerbekezds"/>
        <w:numPr>
          <w:ilvl w:val="0"/>
          <w:numId w:val="3"/>
        </w:num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Az adatgyűjtés tárgyidőszaki minősége</w:t>
      </w:r>
    </w:p>
    <w:p w:rsidR="00C16707" w:rsidRPr="0004088F" w:rsidRDefault="00C16707" w:rsidP="00C16707">
      <w:pPr>
        <w:pStyle w:val="Listaszerbekezds"/>
        <w:spacing w:line="276" w:lineRule="auto"/>
        <w:jc w:val="both"/>
        <w:rPr>
          <w:rFonts w:eastAsiaTheme="minorHAnsi"/>
          <w:b/>
          <w:lang w:eastAsia="en-US"/>
        </w:rPr>
      </w:pPr>
    </w:p>
    <w:p w:rsidR="00C16707" w:rsidRPr="00637383" w:rsidRDefault="00C16707" w:rsidP="00637383">
      <w:pPr>
        <w:pStyle w:val="Listaszerbekezds"/>
        <w:numPr>
          <w:ilvl w:val="1"/>
          <w:numId w:val="3"/>
        </w:numPr>
        <w:ind w:left="0" w:firstLine="0"/>
        <w:jc w:val="both"/>
        <w:rPr>
          <w:rFonts w:eastAsiaTheme="minorHAnsi"/>
          <w:lang w:eastAsia="en-US"/>
        </w:rPr>
      </w:pPr>
      <w:r w:rsidRPr="00637383">
        <w:rPr>
          <w:b/>
        </w:rPr>
        <w:t>R</w:t>
      </w:r>
      <w:r w:rsidRPr="00637383">
        <w:rPr>
          <w:rFonts w:eastAsiaTheme="minorHAnsi"/>
          <w:b/>
          <w:lang w:eastAsia="en-US"/>
        </w:rPr>
        <w:t>elevancia</w:t>
      </w:r>
      <w:r w:rsidR="00637383">
        <w:rPr>
          <w:rFonts w:eastAsiaTheme="minorHAnsi"/>
          <w:b/>
          <w:lang w:eastAsia="en-US"/>
        </w:rPr>
        <w:t xml:space="preserve"> és felhasználói igények</w:t>
      </w:r>
      <w:r w:rsidRPr="00637383">
        <w:rPr>
          <w:rFonts w:eastAsiaTheme="minorHAnsi"/>
          <w:b/>
          <w:lang w:eastAsia="en-US"/>
        </w:rPr>
        <w:t>:</w:t>
      </w:r>
      <w:r w:rsidRPr="00637383">
        <w:t xml:space="preserve"> </w:t>
      </w:r>
      <w:r w:rsidR="00DF44B9">
        <w:t xml:space="preserve">A védett természeti területek és </w:t>
      </w:r>
      <w:proofErr w:type="spellStart"/>
      <w:r w:rsidR="00DF44B9">
        <w:t>Natura</w:t>
      </w:r>
      <w:proofErr w:type="spellEnd"/>
      <w:r w:rsidR="00DF44B9">
        <w:t xml:space="preserve"> 2000 területek adatgyűjtésének és nyilvántartásának célja a komplex információk biztosítása a természetvédelmi stratégiai tervezéshez, hatósági tevékenységhez. Továbbá információk biztosítása Magyarország mindenkori természeti állapotára vonatkozóan hazai és nemzetközi jelentésekhez, a nyilvánosság igényeinek kiszolgálásához.</w:t>
      </w:r>
    </w:p>
    <w:p w:rsidR="00637383" w:rsidRDefault="00637383" w:rsidP="00637383">
      <w:pPr>
        <w:pStyle w:val="Listaszerbekezds"/>
        <w:ind w:left="0"/>
        <w:jc w:val="both"/>
        <w:rPr>
          <w:b/>
        </w:rPr>
      </w:pPr>
    </w:p>
    <w:p w:rsidR="00637383" w:rsidRPr="00544092" w:rsidRDefault="00637383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t xml:space="preserve">Visszacsatolási csatornák: </w:t>
      </w:r>
      <w:r w:rsidR="003D7A89">
        <w:rPr>
          <w:rFonts w:ascii="Times New Roman" w:hAnsi="Times New Roman" w:cs="Times New Roman"/>
          <w:sz w:val="24"/>
        </w:rPr>
        <w:t>tmf@</w:t>
      </w:r>
      <w:r w:rsidR="0042098E">
        <w:rPr>
          <w:rFonts w:ascii="Times New Roman" w:hAnsi="Times New Roman" w:cs="Times New Roman"/>
          <w:sz w:val="24"/>
        </w:rPr>
        <w:t>a</w:t>
      </w:r>
      <w:r w:rsidR="003D7A89">
        <w:rPr>
          <w:rFonts w:ascii="Times New Roman" w:hAnsi="Times New Roman" w:cs="Times New Roman"/>
          <w:sz w:val="24"/>
        </w:rPr>
        <w:t>m.gov.hu</w:t>
      </w:r>
    </w:p>
    <w:p w:rsidR="00637383" w:rsidRPr="00544092" w:rsidRDefault="00637383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t xml:space="preserve">Felhasználói kör: </w:t>
      </w:r>
      <w:r w:rsidR="00DF44B9">
        <w:rPr>
          <w:rFonts w:ascii="Times New Roman" w:hAnsi="Times New Roman" w:cs="Times New Roman"/>
          <w:sz w:val="24"/>
        </w:rPr>
        <w:t>nemzeti park igazgatóságok, természetvédelmi hatóság</w:t>
      </w:r>
      <w:r w:rsidR="00F57DCC">
        <w:rPr>
          <w:rFonts w:ascii="Times New Roman" w:hAnsi="Times New Roman" w:cs="Times New Roman"/>
          <w:sz w:val="24"/>
        </w:rPr>
        <w:t>, Európai Bizottság, civil szervezetek, kutatóintézetek, oktatás</w:t>
      </w:r>
      <w:r w:rsidR="00DF44B9">
        <w:rPr>
          <w:rFonts w:ascii="Times New Roman" w:hAnsi="Times New Roman" w:cs="Times New Roman"/>
          <w:sz w:val="24"/>
        </w:rPr>
        <w:t>i intézmények</w:t>
      </w:r>
      <w:r w:rsidR="00F57DCC">
        <w:rPr>
          <w:rFonts w:ascii="Times New Roman" w:hAnsi="Times New Roman" w:cs="Times New Roman"/>
          <w:sz w:val="24"/>
        </w:rPr>
        <w:t>.</w:t>
      </w:r>
    </w:p>
    <w:p w:rsidR="00637383" w:rsidRPr="00544092" w:rsidRDefault="00637383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t xml:space="preserve">Felhasználói célok: </w:t>
      </w:r>
      <w:r w:rsidR="008B2C16">
        <w:rPr>
          <w:rFonts w:ascii="Times New Roman" w:hAnsi="Times New Roman" w:cs="Times New Roman"/>
          <w:sz w:val="24"/>
        </w:rPr>
        <w:t>szakpolitikai</w:t>
      </w:r>
      <w:r w:rsidR="00DF44B9">
        <w:rPr>
          <w:rFonts w:ascii="Times New Roman" w:hAnsi="Times New Roman" w:cs="Times New Roman"/>
          <w:sz w:val="24"/>
        </w:rPr>
        <w:t xml:space="preserve"> és hatósági</w:t>
      </w:r>
      <w:r w:rsidR="008B2C16">
        <w:rPr>
          <w:rFonts w:ascii="Times New Roman" w:hAnsi="Times New Roman" w:cs="Times New Roman"/>
          <w:sz w:val="24"/>
        </w:rPr>
        <w:t xml:space="preserve"> döntés megalapozása,</w:t>
      </w:r>
      <w:r w:rsidR="003D7A89">
        <w:rPr>
          <w:rFonts w:ascii="Times New Roman" w:hAnsi="Times New Roman" w:cs="Times New Roman"/>
          <w:sz w:val="24"/>
        </w:rPr>
        <w:t xml:space="preserve"> természetvédelmi</w:t>
      </w:r>
      <w:r w:rsidR="00F57DCC">
        <w:rPr>
          <w:rFonts w:ascii="Times New Roman" w:hAnsi="Times New Roman" w:cs="Times New Roman"/>
          <w:sz w:val="24"/>
        </w:rPr>
        <w:t xml:space="preserve"> állapotindikátor, oktatás.</w:t>
      </w:r>
      <w:r w:rsidR="008B2C16">
        <w:rPr>
          <w:rFonts w:ascii="Times New Roman" w:hAnsi="Times New Roman" w:cs="Times New Roman"/>
          <w:sz w:val="24"/>
        </w:rPr>
        <w:t xml:space="preserve"> </w:t>
      </w:r>
    </w:p>
    <w:p w:rsidR="00637383" w:rsidRPr="00544092" w:rsidRDefault="00637383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t xml:space="preserve">A felhasználók elégedettsége: </w:t>
      </w:r>
      <w:r>
        <w:rPr>
          <w:rFonts w:ascii="Times New Roman" w:hAnsi="Times New Roman" w:cs="Times New Roman"/>
          <w:sz w:val="24"/>
        </w:rPr>
        <w:t>(OSAP igényfelmérő megbeszélés alapján)</w:t>
      </w:r>
      <w:r w:rsidR="00F57DCC">
        <w:rPr>
          <w:rFonts w:ascii="Times New Roman" w:hAnsi="Times New Roman" w:cs="Times New Roman"/>
          <w:sz w:val="24"/>
        </w:rPr>
        <w:t xml:space="preserve"> egyeztetés alatt.</w:t>
      </w:r>
    </w:p>
    <w:p w:rsidR="00637383" w:rsidRPr="00637383" w:rsidRDefault="00637383" w:rsidP="00637383">
      <w:pPr>
        <w:pStyle w:val="Listaszerbekezds"/>
        <w:ind w:left="0"/>
        <w:jc w:val="both"/>
        <w:rPr>
          <w:rFonts w:eastAsiaTheme="minorHAnsi"/>
          <w:lang w:eastAsia="en-US"/>
        </w:rPr>
      </w:pPr>
    </w:p>
    <w:p w:rsidR="00C16707" w:rsidRPr="00637383" w:rsidRDefault="00C16707" w:rsidP="00637383">
      <w:pPr>
        <w:pStyle w:val="Listaszerbekezds"/>
        <w:numPr>
          <w:ilvl w:val="1"/>
          <w:numId w:val="3"/>
        </w:numPr>
        <w:ind w:left="0" w:firstLine="0"/>
        <w:jc w:val="both"/>
      </w:pPr>
      <w:r w:rsidRPr="00637383">
        <w:rPr>
          <w:b/>
        </w:rPr>
        <w:t>P</w:t>
      </w:r>
      <w:r w:rsidRPr="00637383">
        <w:rPr>
          <w:rFonts w:eastAsiaTheme="minorHAnsi"/>
          <w:b/>
          <w:lang w:eastAsia="en-US"/>
        </w:rPr>
        <w:t>ontosság:</w:t>
      </w:r>
      <w:r w:rsidRPr="00637383">
        <w:rPr>
          <w:rFonts w:eastAsiaTheme="minorHAnsi"/>
          <w:lang w:eastAsia="en-US"/>
        </w:rPr>
        <w:t xml:space="preserve"> </w:t>
      </w:r>
      <w:r w:rsidR="00F57DCC">
        <w:t>Teljes körű az adatok lefedettsége, valamennyi adatszolgáltató (nemzeti park igazgatóságok) rendelkezésre bocsájtja az adatokat.</w:t>
      </w:r>
    </w:p>
    <w:p w:rsidR="003F77E3" w:rsidRPr="00A15A77" w:rsidRDefault="003F77E3" w:rsidP="00C1670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15A77">
        <w:rPr>
          <w:rFonts w:ascii="Times New Roman" w:hAnsi="Times New Roman" w:cs="Times New Roman"/>
          <w:b/>
          <w:sz w:val="24"/>
        </w:rPr>
        <w:t>Indikátorok:</w:t>
      </w:r>
      <w:r w:rsidR="00F57DCC">
        <w:rPr>
          <w:rFonts w:ascii="Times New Roman" w:hAnsi="Times New Roman" w:cs="Times New Roman"/>
          <w:b/>
          <w:sz w:val="24"/>
        </w:rPr>
        <w:t xml:space="preserve"> nem releváns</w:t>
      </w:r>
    </w:p>
    <w:p w:rsidR="003F77E3" w:rsidRDefault="003F77E3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224FD">
        <w:rPr>
          <w:rFonts w:ascii="Times New Roman" w:hAnsi="Times New Roman" w:cs="Times New Roman"/>
          <w:sz w:val="24"/>
        </w:rPr>
        <w:t>Adatbázis teljessége: tényleges megfigyelési egységek száma/tervezett megfigyelési egységek száma</w:t>
      </w:r>
    </w:p>
    <w:p w:rsidR="00F224FD" w:rsidRDefault="00F224FD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  <w:t>Hiányzó adatok aránya: hiányzó adatok száma/megfigyelési egységek száma</w:t>
      </w:r>
    </w:p>
    <w:p w:rsidR="00FA7678" w:rsidRDefault="003F77E3" w:rsidP="003F77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7678">
        <w:rPr>
          <w:rFonts w:ascii="Times New Roman" w:hAnsi="Times New Roman" w:cs="Times New Roman"/>
          <w:sz w:val="24"/>
        </w:rPr>
        <w:t xml:space="preserve">Egység szintű </w:t>
      </w:r>
      <w:proofErr w:type="spellStart"/>
      <w:r w:rsidR="00FA7678">
        <w:rPr>
          <w:rFonts w:ascii="Times New Roman" w:hAnsi="Times New Roman" w:cs="Times New Roman"/>
          <w:sz w:val="24"/>
        </w:rPr>
        <w:t>imputálási</w:t>
      </w:r>
      <w:proofErr w:type="spellEnd"/>
      <w:r w:rsidR="00FA7678">
        <w:rPr>
          <w:rFonts w:ascii="Times New Roman" w:hAnsi="Times New Roman" w:cs="Times New Roman"/>
          <w:sz w:val="24"/>
        </w:rPr>
        <w:t xml:space="preserve"> arány: </w:t>
      </w:r>
      <w:proofErr w:type="spellStart"/>
      <w:r w:rsidR="00FA7678">
        <w:rPr>
          <w:rFonts w:ascii="Times New Roman" w:hAnsi="Times New Roman" w:cs="Times New Roman"/>
          <w:sz w:val="24"/>
        </w:rPr>
        <w:t>imputált</w:t>
      </w:r>
      <w:proofErr w:type="spellEnd"/>
      <w:r w:rsidR="00FA7678">
        <w:rPr>
          <w:rFonts w:ascii="Times New Roman" w:hAnsi="Times New Roman" w:cs="Times New Roman"/>
          <w:sz w:val="24"/>
        </w:rPr>
        <w:t xml:space="preserve"> </w:t>
      </w:r>
      <w:r w:rsidR="00F224FD">
        <w:rPr>
          <w:rFonts w:ascii="Times New Roman" w:hAnsi="Times New Roman" w:cs="Times New Roman"/>
          <w:sz w:val="24"/>
        </w:rPr>
        <w:t>megfigyelési egységek</w:t>
      </w:r>
      <w:r w:rsidR="007110DA">
        <w:rPr>
          <w:rFonts w:ascii="Times New Roman" w:hAnsi="Times New Roman" w:cs="Times New Roman"/>
          <w:sz w:val="24"/>
        </w:rPr>
        <w:t xml:space="preserve"> száma</w:t>
      </w:r>
      <w:r w:rsidR="00FA7678">
        <w:rPr>
          <w:rFonts w:ascii="Times New Roman" w:hAnsi="Times New Roman" w:cs="Times New Roman"/>
          <w:sz w:val="24"/>
        </w:rPr>
        <w:t xml:space="preserve">/összes </w:t>
      </w:r>
      <w:r w:rsidR="00F224FD">
        <w:rPr>
          <w:rFonts w:ascii="Times New Roman" w:hAnsi="Times New Roman" w:cs="Times New Roman"/>
          <w:sz w:val="24"/>
        </w:rPr>
        <w:t>megfigyelési egység</w:t>
      </w:r>
    </w:p>
    <w:p w:rsidR="00FA7678" w:rsidRDefault="00FA7678" w:rsidP="00FA7678">
      <w:pPr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Tétel szintű </w:t>
      </w:r>
      <w:proofErr w:type="spellStart"/>
      <w:r>
        <w:rPr>
          <w:rFonts w:ascii="Times New Roman" w:hAnsi="Times New Roman" w:cs="Times New Roman"/>
          <w:sz w:val="24"/>
        </w:rPr>
        <w:t>imputálási</w:t>
      </w:r>
      <w:proofErr w:type="spellEnd"/>
      <w:r>
        <w:rPr>
          <w:rFonts w:ascii="Times New Roman" w:hAnsi="Times New Roman" w:cs="Times New Roman"/>
          <w:sz w:val="24"/>
        </w:rPr>
        <w:t xml:space="preserve"> arány: </w:t>
      </w:r>
      <w:proofErr w:type="spellStart"/>
      <w:r w:rsidR="007110DA">
        <w:rPr>
          <w:rFonts w:ascii="Times New Roman" w:hAnsi="Times New Roman" w:cs="Times New Roman"/>
          <w:sz w:val="24"/>
        </w:rPr>
        <w:t>imputált</w:t>
      </w:r>
      <w:proofErr w:type="spellEnd"/>
      <w:r w:rsidR="007110DA">
        <w:rPr>
          <w:rFonts w:ascii="Times New Roman" w:hAnsi="Times New Roman" w:cs="Times New Roman"/>
          <w:sz w:val="24"/>
        </w:rPr>
        <w:t xml:space="preserve"> értékek</w:t>
      </w:r>
      <w:r>
        <w:rPr>
          <w:rFonts w:ascii="Times New Roman" w:hAnsi="Times New Roman" w:cs="Times New Roman"/>
          <w:sz w:val="24"/>
        </w:rPr>
        <w:t xml:space="preserve"> száma/</w:t>
      </w:r>
      <w:r w:rsidR="007110DA">
        <w:rPr>
          <w:rFonts w:ascii="Times New Roman" w:hAnsi="Times New Roman" w:cs="Times New Roman"/>
          <w:sz w:val="24"/>
        </w:rPr>
        <w:t>összes érték adathelyenként</w:t>
      </w:r>
    </w:p>
    <w:p w:rsidR="007110DA" w:rsidRDefault="00EE6A3C" w:rsidP="00FA7678">
      <w:pPr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Hibajavítási arány</w:t>
      </w:r>
      <w:r w:rsidR="007110D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javított</w:t>
      </w:r>
      <w:r w:rsidR="007110DA">
        <w:rPr>
          <w:rFonts w:ascii="Times New Roman" w:hAnsi="Times New Roman" w:cs="Times New Roman"/>
          <w:sz w:val="24"/>
        </w:rPr>
        <w:t xml:space="preserve"> rekordok száma/összes rekord</w:t>
      </w:r>
    </w:p>
    <w:p w:rsidR="00263EC4" w:rsidRDefault="00263EC4" w:rsidP="00FA7678">
      <w:pPr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Adatfeldolgozó által j</w:t>
      </w:r>
      <w:r w:rsidRPr="00263EC4">
        <w:rPr>
          <w:rFonts w:ascii="Times New Roman" w:hAnsi="Times New Roman" w:cs="Times New Roman"/>
          <w:sz w:val="24"/>
        </w:rPr>
        <w:t>avított hibák aránya</w:t>
      </w:r>
      <w:r>
        <w:rPr>
          <w:rFonts w:ascii="Times New Roman" w:hAnsi="Times New Roman" w:cs="Times New Roman"/>
          <w:sz w:val="24"/>
        </w:rPr>
        <w:t>:</w:t>
      </w:r>
    </w:p>
    <w:p w:rsidR="003F77E3" w:rsidRDefault="00637383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Revíziók száma:</w:t>
      </w:r>
      <w:r w:rsidR="00F57DCC">
        <w:rPr>
          <w:rFonts w:ascii="Times New Roman" w:hAnsi="Times New Roman" w:cs="Times New Roman"/>
          <w:sz w:val="24"/>
        </w:rPr>
        <w:t xml:space="preserve"> egy (az adott évre vonatkozóan)</w:t>
      </w:r>
    </w:p>
    <w:p w:rsidR="00637383" w:rsidRDefault="00637383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Revíziók által érintett tételek aránya:</w:t>
      </w:r>
      <w:r w:rsidR="004A2BDC">
        <w:rPr>
          <w:rFonts w:ascii="Times New Roman" w:hAnsi="Times New Roman" w:cs="Times New Roman"/>
          <w:sz w:val="24"/>
        </w:rPr>
        <w:t xml:space="preserve"> egy </w:t>
      </w:r>
    </w:p>
    <w:p w:rsidR="00637383" w:rsidRPr="00C16707" w:rsidRDefault="00637383" w:rsidP="00C167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Revíziók nagysága (eredeti és revideált értékek közötti százalékos különbségek)</w:t>
      </w:r>
      <w:r w:rsidR="004A2BDC">
        <w:rPr>
          <w:rFonts w:ascii="Times New Roman" w:hAnsi="Times New Roman" w:cs="Times New Roman"/>
          <w:sz w:val="24"/>
        </w:rPr>
        <w:t xml:space="preserve"> 1 % alatti</w:t>
      </w:r>
    </w:p>
    <w:p w:rsidR="00637383" w:rsidRDefault="00C16707" w:rsidP="00637383">
      <w:pPr>
        <w:pStyle w:val="Listaszerbekezds"/>
        <w:numPr>
          <w:ilvl w:val="1"/>
          <w:numId w:val="3"/>
        </w:numPr>
        <w:ind w:left="0" w:firstLine="0"/>
        <w:jc w:val="both"/>
      </w:pPr>
      <w:r w:rsidRPr="00637383">
        <w:rPr>
          <w:b/>
        </w:rPr>
        <w:t>Időszerűség:</w:t>
      </w:r>
      <w:r w:rsidRPr="00637383">
        <w:t xml:space="preserve"> </w:t>
      </w:r>
      <w:r w:rsidR="004D0D0D">
        <w:t>3 hónap (</w:t>
      </w:r>
      <w:r w:rsidR="004A2BDC">
        <w:t xml:space="preserve">december 31-i adat </w:t>
      </w:r>
      <w:r w:rsidR="004A257B">
        <w:t>április 16</w:t>
      </w:r>
      <w:r w:rsidR="004A2BDC">
        <w:t>-i publikálással)</w:t>
      </w:r>
    </w:p>
    <w:p w:rsidR="00637383" w:rsidRPr="00637383" w:rsidRDefault="00637383" w:rsidP="00637383">
      <w:pPr>
        <w:pStyle w:val="Listaszerbekezds"/>
        <w:ind w:left="0"/>
        <w:jc w:val="both"/>
      </w:pPr>
    </w:p>
    <w:p w:rsidR="00DF44B9" w:rsidRPr="004A257B" w:rsidRDefault="00C16707" w:rsidP="004A257B">
      <w:pPr>
        <w:pStyle w:val="Listaszerbekezds"/>
        <w:numPr>
          <w:ilvl w:val="1"/>
          <w:numId w:val="3"/>
        </w:numPr>
        <w:ind w:left="0" w:firstLine="0"/>
        <w:jc w:val="both"/>
      </w:pPr>
      <w:r w:rsidRPr="004A2BDC">
        <w:rPr>
          <w:b/>
        </w:rPr>
        <w:t xml:space="preserve">Időbeli pontosság: </w:t>
      </w:r>
      <w:r w:rsidRPr="00637383">
        <w:t>a publikálás tervezett időpontja tart</w:t>
      </w:r>
      <w:r w:rsidR="00725134" w:rsidRPr="00637383">
        <w:t>ható</w:t>
      </w:r>
      <w:r w:rsidR="004D0D0D">
        <w:t>.</w:t>
      </w:r>
    </w:p>
    <w:p w:rsidR="00637383" w:rsidRPr="004A2BDC" w:rsidRDefault="00637383" w:rsidP="004A257B">
      <w:pPr>
        <w:pStyle w:val="Listaszerbekezds"/>
        <w:ind w:left="0"/>
        <w:jc w:val="both"/>
        <w:rPr>
          <w:b/>
        </w:rPr>
      </w:pPr>
    </w:p>
    <w:p w:rsidR="00C16707" w:rsidRPr="00637383" w:rsidRDefault="00C16707" w:rsidP="00637383">
      <w:pPr>
        <w:pStyle w:val="Listaszerbekezds"/>
        <w:numPr>
          <w:ilvl w:val="1"/>
          <w:numId w:val="3"/>
        </w:numPr>
        <w:ind w:left="0" w:firstLine="0"/>
        <w:jc w:val="both"/>
      </w:pPr>
      <w:r w:rsidRPr="00637383">
        <w:rPr>
          <w:b/>
        </w:rPr>
        <w:t>H</w:t>
      </w:r>
      <w:r w:rsidRPr="00637383">
        <w:rPr>
          <w:rFonts w:eastAsiaTheme="minorHAnsi"/>
          <w:b/>
          <w:lang w:eastAsia="en-US"/>
        </w:rPr>
        <w:t>ozzáférhetőség:</w:t>
      </w:r>
      <w:r w:rsidRPr="00637383">
        <w:rPr>
          <w:rFonts w:eastAsiaTheme="minorHAnsi"/>
          <w:lang w:eastAsia="en-US"/>
        </w:rPr>
        <w:t xml:space="preserve"> </w:t>
      </w:r>
      <w:r w:rsidR="00725134" w:rsidRPr="00637383">
        <w:t>honlap</w:t>
      </w:r>
      <w:r w:rsidR="004A2BDC">
        <w:t xml:space="preserve"> (</w:t>
      </w:r>
      <w:r w:rsidR="002F3A14">
        <w:t>https://</w:t>
      </w:r>
      <w:r w:rsidR="004A2BDC">
        <w:t>termeszetvedelem.hu)</w:t>
      </w:r>
      <w:r w:rsidR="00725134" w:rsidRPr="00637383">
        <w:t>, egyéb kiadvány, nemzetközi adatátadás</w:t>
      </w:r>
      <w:r w:rsidR="004A2BDC">
        <w:t xml:space="preserve"> (WCMC-WPDA</w:t>
      </w:r>
      <w:r w:rsidR="00725134" w:rsidRPr="00637383">
        <w:t>)</w:t>
      </w:r>
    </w:p>
    <w:p w:rsidR="00263EC4" w:rsidRPr="00263EC4" w:rsidRDefault="00263EC4" w:rsidP="00FF7B4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63EC4">
        <w:rPr>
          <w:rFonts w:ascii="Times New Roman" w:hAnsi="Times New Roman" w:cs="Times New Roman"/>
          <w:b/>
          <w:sz w:val="24"/>
        </w:rPr>
        <w:t>Indikátorok:</w:t>
      </w:r>
    </w:p>
    <w:p w:rsidR="00263EC4" w:rsidRPr="00C16707" w:rsidRDefault="00263EC4" w:rsidP="00263EC4">
      <w:pPr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Védett adatok száma és aránya:</w:t>
      </w:r>
      <w:r w:rsidR="004A2BDC">
        <w:rPr>
          <w:rFonts w:ascii="Times New Roman" w:hAnsi="Times New Roman" w:cs="Times New Roman"/>
          <w:sz w:val="24"/>
        </w:rPr>
        <w:t xml:space="preserve"> nem releváns</w:t>
      </w:r>
    </w:p>
    <w:p w:rsidR="00DF44B9" w:rsidRPr="004A257B" w:rsidRDefault="00C16707" w:rsidP="004A257B">
      <w:pPr>
        <w:pStyle w:val="Listaszerbekezds"/>
        <w:numPr>
          <w:ilvl w:val="1"/>
          <w:numId w:val="3"/>
        </w:numPr>
        <w:ind w:left="0" w:firstLine="0"/>
        <w:jc w:val="both"/>
        <w:rPr>
          <w:rFonts w:eastAsiaTheme="minorHAnsi"/>
          <w:lang w:eastAsia="en-US"/>
        </w:rPr>
      </w:pPr>
      <w:r w:rsidRPr="00637383">
        <w:rPr>
          <w:b/>
        </w:rPr>
        <w:t>É</w:t>
      </w:r>
      <w:r w:rsidRPr="00637383">
        <w:rPr>
          <w:rFonts w:eastAsiaTheme="minorHAnsi"/>
          <w:b/>
          <w:lang w:eastAsia="en-US"/>
        </w:rPr>
        <w:t>rthetőség:</w:t>
      </w:r>
      <w:r w:rsidRPr="00637383">
        <w:rPr>
          <w:rFonts w:eastAsiaTheme="minorHAnsi"/>
          <w:lang w:eastAsia="en-US"/>
        </w:rPr>
        <w:t xml:space="preserve"> </w:t>
      </w:r>
      <w:proofErr w:type="spellStart"/>
      <w:r w:rsidR="00DF44B9">
        <w:t>metaadat-leírások</w:t>
      </w:r>
      <w:proofErr w:type="spellEnd"/>
      <w:r w:rsidR="004D0D0D">
        <w:t xml:space="preserve"> mellékelten megtalálhatóak</w:t>
      </w:r>
    </w:p>
    <w:p w:rsidR="00DF44B9" w:rsidRPr="00DF44B9" w:rsidRDefault="00DF44B9" w:rsidP="004A257B">
      <w:pPr>
        <w:pStyle w:val="Listaszerbekezds"/>
        <w:ind w:left="0"/>
        <w:jc w:val="both"/>
        <w:rPr>
          <w:rFonts w:eastAsiaTheme="minorHAnsi"/>
          <w:lang w:eastAsia="en-US"/>
        </w:rPr>
      </w:pPr>
    </w:p>
    <w:p w:rsidR="00C16707" w:rsidRPr="00637383" w:rsidRDefault="00C16707" w:rsidP="00637383">
      <w:pPr>
        <w:pStyle w:val="Listaszerbekezds"/>
        <w:numPr>
          <w:ilvl w:val="1"/>
          <w:numId w:val="3"/>
        </w:numPr>
        <w:ind w:left="0" w:firstLine="0"/>
        <w:jc w:val="both"/>
      </w:pPr>
      <w:r w:rsidRPr="00637383">
        <w:rPr>
          <w:b/>
        </w:rPr>
        <w:t>Ö</w:t>
      </w:r>
      <w:r w:rsidRPr="00637383">
        <w:rPr>
          <w:rFonts w:eastAsiaTheme="minorHAnsi"/>
          <w:b/>
        </w:rPr>
        <w:t>sszehasonlíthatóság és koherencia:</w:t>
      </w:r>
    </w:p>
    <w:p w:rsidR="00725134" w:rsidRDefault="00725134" w:rsidP="0054409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 évtől érhető el összehasonlítható idősor?</w:t>
      </w:r>
      <w:r w:rsidR="004A2BDC">
        <w:rPr>
          <w:rFonts w:ascii="Times New Roman" w:hAnsi="Times New Roman" w:cs="Times New Roman"/>
          <w:sz w:val="24"/>
        </w:rPr>
        <w:t xml:space="preserve"> 2006</w:t>
      </w:r>
      <w:r w:rsidR="00DF44B9">
        <w:rPr>
          <w:rFonts w:ascii="Times New Roman" w:hAnsi="Times New Roman" w:cs="Times New Roman"/>
          <w:sz w:val="24"/>
        </w:rPr>
        <w:t>.</w:t>
      </w:r>
    </w:p>
    <w:p w:rsidR="00725134" w:rsidRDefault="00725134" w:rsidP="0054409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előállított statisztikai adatok és velük kapcsolatban álló más adatok összehasonlítása:</w:t>
      </w:r>
    </w:p>
    <w:p w:rsidR="00725134" w:rsidRDefault="00725134" w:rsidP="0054409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Rendelkez</w:t>
      </w:r>
      <w:r w:rsidR="003F77E3">
        <w:rPr>
          <w:rFonts w:ascii="Times New Roman" w:hAnsi="Times New Roman" w:cs="Times New Roman"/>
          <w:sz w:val="24"/>
        </w:rPr>
        <w:t>ésre áll-e területi bontás?</w:t>
      </w:r>
      <w:r w:rsidR="004A2BDC">
        <w:rPr>
          <w:rFonts w:ascii="Times New Roman" w:hAnsi="Times New Roman" w:cs="Times New Roman"/>
          <w:sz w:val="24"/>
        </w:rPr>
        <w:t xml:space="preserve"> Igen (regionális és megyei).</w:t>
      </w:r>
    </w:p>
    <w:p w:rsidR="00725134" w:rsidRDefault="00725134" w:rsidP="0054409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Nemzetközi összehasonlíthatóság:</w:t>
      </w:r>
      <w:r w:rsidR="004A2BDC">
        <w:rPr>
          <w:rFonts w:ascii="Times New Roman" w:hAnsi="Times New Roman" w:cs="Times New Roman"/>
          <w:sz w:val="24"/>
        </w:rPr>
        <w:t xml:space="preserve"> Védett területek nemzetközi adatbázisa (</w:t>
      </w:r>
      <w:r w:rsidR="004A2BDC" w:rsidRPr="004A2BDC">
        <w:rPr>
          <w:rFonts w:ascii="Times New Roman" w:hAnsi="Times New Roman" w:cs="Times New Roman"/>
          <w:sz w:val="24"/>
        </w:rPr>
        <w:t xml:space="preserve">World </w:t>
      </w:r>
      <w:proofErr w:type="spellStart"/>
      <w:r w:rsidR="004A2BDC" w:rsidRPr="004A2BDC">
        <w:rPr>
          <w:rFonts w:ascii="Times New Roman" w:hAnsi="Times New Roman" w:cs="Times New Roman"/>
          <w:sz w:val="24"/>
        </w:rPr>
        <w:t>Database</w:t>
      </w:r>
      <w:proofErr w:type="spellEnd"/>
      <w:r w:rsidR="004A2BDC" w:rsidRPr="004A2B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BDC" w:rsidRPr="004A2BDC">
        <w:rPr>
          <w:rFonts w:ascii="Times New Roman" w:hAnsi="Times New Roman" w:cs="Times New Roman"/>
          <w:sz w:val="24"/>
        </w:rPr>
        <w:t>on</w:t>
      </w:r>
      <w:proofErr w:type="spellEnd"/>
      <w:r w:rsidR="004A2BDC" w:rsidRPr="004A2B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BDC" w:rsidRPr="004A2BDC">
        <w:rPr>
          <w:rFonts w:ascii="Times New Roman" w:hAnsi="Times New Roman" w:cs="Times New Roman"/>
          <w:sz w:val="24"/>
        </w:rPr>
        <w:t>Protected</w:t>
      </w:r>
      <w:proofErr w:type="spellEnd"/>
      <w:r w:rsidR="004A2BDC" w:rsidRPr="004A2B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BDC" w:rsidRPr="004A2BDC">
        <w:rPr>
          <w:rFonts w:ascii="Times New Roman" w:hAnsi="Times New Roman" w:cs="Times New Roman"/>
          <w:sz w:val="24"/>
        </w:rPr>
        <w:t>Areas</w:t>
      </w:r>
      <w:proofErr w:type="spellEnd"/>
      <w:r w:rsidR="004A2BDC">
        <w:rPr>
          <w:rFonts w:ascii="Times New Roman" w:hAnsi="Times New Roman" w:cs="Times New Roman"/>
          <w:sz w:val="24"/>
        </w:rPr>
        <w:t xml:space="preserve"> - </w:t>
      </w:r>
      <w:r w:rsidR="004A2BDC" w:rsidRPr="004A2BDC">
        <w:rPr>
          <w:rFonts w:ascii="Times New Roman" w:hAnsi="Times New Roman" w:cs="Times New Roman"/>
          <w:sz w:val="24"/>
        </w:rPr>
        <w:t>https://www.iucn.org/theme/protected-areas/our-work/world-database-protected-areas</w:t>
      </w:r>
      <w:r w:rsidR="004A2BDC">
        <w:rPr>
          <w:rFonts w:ascii="Times New Roman" w:hAnsi="Times New Roman" w:cs="Times New Roman"/>
          <w:sz w:val="24"/>
        </w:rPr>
        <w:t>)</w:t>
      </w:r>
    </w:p>
    <w:p w:rsidR="00544092" w:rsidRDefault="00544092" w:rsidP="0054409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Alkalmazott osztályozások:</w:t>
      </w:r>
      <w:r w:rsidR="004A2BDC">
        <w:rPr>
          <w:rFonts w:ascii="Times New Roman" w:hAnsi="Times New Roman" w:cs="Times New Roman"/>
          <w:sz w:val="24"/>
        </w:rPr>
        <w:t xml:space="preserve"> védelmi kategória, </w:t>
      </w:r>
      <w:r w:rsidR="00AD712C">
        <w:rPr>
          <w:rFonts w:ascii="Times New Roman" w:hAnsi="Times New Roman" w:cs="Times New Roman"/>
          <w:sz w:val="24"/>
        </w:rPr>
        <w:t>véde</w:t>
      </w:r>
      <w:r w:rsidR="004D0D0D">
        <w:rPr>
          <w:rFonts w:ascii="Times New Roman" w:hAnsi="Times New Roman" w:cs="Times New Roman"/>
          <w:sz w:val="24"/>
        </w:rPr>
        <w:t>lem</w:t>
      </w:r>
      <w:r w:rsidR="00AD712C">
        <w:rPr>
          <w:rFonts w:ascii="Times New Roman" w:hAnsi="Times New Roman" w:cs="Times New Roman"/>
          <w:sz w:val="24"/>
        </w:rPr>
        <w:t xml:space="preserve"> foka, véde</w:t>
      </w:r>
      <w:r w:rsidR="004D0D0D">
        <w:rPr>
          <w:rFonts w:ascii="Times New Roman" w:hAnsi="Times New Roman" w:cs="Times New Roman"/>
          <w:sz w:val="24"/>
        </w:rPr>
        <w:t>lem</w:t>
      </w:r>
      <w:r w:rsidR="00AD712C">
        <w:rPr>
          <w:rFonts w:ascii="Times New Roman" w:hAnsi="Times New Roman" w:cs="Times New Roman"/>
          <w:sz w:val="24"/>
        </w:rPr>
        <w:t xml:space="preserve"> hazai jelentősége (országos)</w:t>
      </w:r>
    </w:p>
    <w:p w:rsidR="00544092" w:rsidRPr="00637383" w:rsidRDefault="00544092" w:rsidP="00DB0F24">
      <w:pPr>
        <w:pStyle w:val="Listaszerbekezds"/>
        <w:numPr>
          <w:ilvl w:val="1"/>
          <w:numId w:val="3"/>
        </w:numPr>
        <w:ind w:left="0" w:firstLine="0"/>
        <w:jc w:val="both"/>
        <w:rPr>
          <w:b/>
        </w:rPr>
      </w:pPr>
      <w:r w:rsidRPr="00637383">
        <w:rPr>
          <w:b/>
        </w:rPr>
        <w:t>Hatékonyság, költségek és adatszolgáltatói teher</w:t>
      </w:r>
    </w:p>
    <w:p w:rsidR="00544092" w:rsidRPr="00544092" w:rsidRDefault="00544092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t xml:space="preserve">Hatékonyság fokozó intézkedések: </w:t>
      </w:r>
      <w:r w:rsidR="00AD712C">
        <w:rPr>
          <w:rFonts w:ascii="Times New Roman" w:hAnsi="Times New Roman" w:cs="Times New Roman"/>
          <w:sz w:val="24"/>
        </w:rPr>
        <w:t>a nyilvántartás alapját képező ingatlan-nyilvántartási adatok rendelkezésre állása.</w:t>
      </w:r>
    </w:p>
    <w:p w:rsidR="00544092" w:rsidRPr="00544092" w:rsidRDefault="00544092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t xml:space="preserve">Hatékonyság felmérések: </w:t>
      </w:r>
      <w:r w:rsidR="00AD712C">
        <w:rPr>
          <w:rFonts w:ascii="Times New Roman" w:hAnsi="Times New Roman" w:cs="Times New Roman"/>
          <w:sz w:val="24"/>
        </w:rPr>
        <w:t>nincs</w:t>
      </w:r>
    </w:p>
    <w:p w:rsidR="00544092" w:rsidRPr="00544092" w:rsidRDefault="00544092" w:rsidP="00637383">
      <w:pPr>
        <w:ind w:left="708"/>
        <w:jc w:val="both"/>
        <w:rPr>
          <w:rFonts w:ascii="Times New Roman" w:hAnsi="Times New Roman" w:cs="Times New Roman"/>
          <w:sz w:val="24"/>
        </w:rPr>
      </w:pPr>
      <w:r w:rsidRPr="00544092">
        <w:rPr>
          <w:rFonts w:ascii="Times New Roman" w:hAnsi="Times New Roman" w:cs="Times New Roman"/>
          <w:sz w:val="24"/>
        </w:rPr>
        <w:lastRenderedPageBreak/>
        <w:t xml:space="preserve">Automatizálási szint: </w:t>
      </w:r>
      <w:r w:rsidR="00AD712C">
        <w:rPr>
          <w:rFonts w:ascii="Times New Roman" w:hAnsi="Times New Roman" w:cs="Times New Roman"/>
          <w:sz w:val="24"/>
        </w:rPr>
        <w:t xml:space="preserve">elektronikus adatbázis – szakrendszer (Természetvédelmi Információs Rendszer) </w:t>
      </w:r>
    </w:p>
    <w:p w:rsidR="00725134" w:rsidRDefault="00725134" w:rsidP="00C16707">
      <w:pPr>
        <w:jc w:val="both"/>
        <w:rPr>
          <w:rFonts w:ascii="Times New Roman" w:hAnsi="Times New Roman" w:cs="Times New Roman"/>
          <w:sz w:val="24"/>
        </w:rPr>
      </w:pPr>
    </w:p>
    <w:p w:rsidR="00725134" w:rsidRPr="00C16707" w:rsidRDefault="00725134" w:rsidP="00C16707">
      <w:pPr>
        <w:jc w:val="both"/>
        <w:rPr>
          <w:rFonts w:ascii="Times New Roman" w:hAnsi="Times New Roman" w:cs="Times New Roman"/>
          <w:sz w:val="24"/>
        </w:rPr>
      </w:pPr>
    </w:p>
    <w:p w:rsidR="0048157D" w:rsidRPr="00C16707" w:rsidRDefault="00C95664" w:rsidP="00C16707">
      <w:pPr>
        <w:jc w:val="both"/>
        <w:rPr>
          <w:rFonts w:ascii="Times New Roman" w:hAnsi="Times New Roman" w:cs="Times New Roman"/>
          <w:sz w:val="24"/>
        </w:rPr>
      </w:pPr>
    </w:p>
    <w:sectPr w:rsidR="0048157D" w:rsidRPr="00C1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744"/>
    <w:multiLevelType w:val="hybridMultilevel"/>
    <w:tmpl w:val="0E44966E"/>
    <w:lvl w:ilvl="0" w:tplc="7296525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5836"/>
    <w:multiLevelType w:val="hybridMultilevel"/>
    <w:tmpl w:val="A404CBD4"/>
    <w:lvl w:ilvl="0" w:tplc="A5344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1C67"/>
    <w:multiLevelType w:val="multilevel"/>
    <w:tmpl w:val="483A4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3F579A5"/>
    <w:multiLevelType w:val="hybridMultilevel"/>
    <w:tmpl w:val="4A922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689E"/>
    <w:multiLevelType w:val="multilevel"/>
    <w:tmpl w:val="483A4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07"/>
    <w:rsid w:val="000B5083"/>
    <w:rsid w:val="0012139F"/>
    <w:rsid w:val="00263EC4"/>
    <w:rsid w:val="002F3A14"/>
    <w:rsid w:val="00394973"/>
    <w:rsid w:val="003D7A89"/>
    <w:rsid w:val="003F77E3"/>
    <w:rsid w:val="0042098E"/>
    <w:rsid w:val="004A257B"/>
    <w:rsid w:val="004A2BDC"/>
    <w:rsid w:val="004D0D0D"/>
    <w:rsid w:val="00544092"/>
    <w:rsid w:val="00637383"/>
    <w:rsid w:val="006D491B"/>
    <w:rsid w:val="007110DA"/>
    <w:rsid w:val="00725134"/>
    <w:rsid w:val="008B2C16"/>
    <w:rsid w:val="009D18A1"/>
    <w:rsid w:val="00A15A77"/>
    <w:rsid w:val="00AB4E5E"/>
    <w:rsid w:val="00AD712C"/>
    <w:rsid w:val="00BA1F06"/>
    <w:rsid w:val="00C16707"/>
    <w:rsid w:val="00C95664"/>
    <w:rsid w:val="00CF19C8"/>
    <w:rsid w:val="00D52980"/>
    <w:rsid w:val="00D717DB"/>
    <w:rsid w:val="00DB0F24"/>
    <w:rsid w:val="00DF1409"/>
    <w:rsid w:val="00DF44B9"/>
    <w:rsid w:val="00E95462"/>
    <w:rsid w:val="00EE6A3C"/>
    <w:rsid w:val="00F224FD"/>
    <w:rsid w:val="00F57DCC"/>
    <w:rsid w:val="00FA767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A1249-87B3-439E-9819-1815E40E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6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3E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3EC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3EC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3E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3EC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EC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nhideWhenUsed/>
    <w:rsid w:val="005440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4A84-B16C-44E4-93CC-0F819A46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Zsombor</dc:creator>
  <cp:lastModifiedBy>Bokor Veronika</cp:lastModifiedBy>
  <cp:revision>15</cp:revision>
  <dcterms:created xsi:type="dcterms:W3CDTF">2018-04-09T13:34:00Z</dcterms:created>
  <dcterms:modified xsi:type="dcterms:W3CDTF">2024-04-02T08:32:00Z</dcterms:modified>
</cp:coreProperties>
</file>