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7552C" w:rsidRDefault="0057552C" w:rsidP="00D02001">
      <w:pPr>
        <w:jc w:val="both"/>
        <w:rPr>
          <w:rFonts w:ascii="Times New Roman" w:hAnsi="Times New Roman" w:cs="Times New Roman"/>
          <w:sz w:val="24"/>
        </w:rPr>
      </w:pPr>
    </w:p>
    <w:p w14:paraId="7DF04DA1" w14:textId="3CA66EA5" w:rsidR="00D02001" w:rsidRPr="00330CEF" w:rsidRDefault="004C005E" w:rsidP="00330C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Igényfelmérő m</w:t>
      </w:r>
      <w:r w:rsidR="4FC5BA5D" w:rsidRPr="00330CEF">
        <w:rPr>
          <w:rFonts w:ascii="Times New Roman" w:hAnsi="Times New Roman" w:cs="Times New Roman"/>
          <w:b/>
          <w:sz w:val="32"/>
          <w:szCs w:val="32"/>
        </w:rPr>
        <w:t>egbeszélés az agrárgazdaság hiteleiről</w:t>
      </w:r>
    </w:p>
    <w:p w14:paraId="15AD81F0" w14:textId="77777777" w:rsidR="00D02001" w:rsidRDefault="00D02001" w:rsidP="00330C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Magyar Bankszövetség, 2019. február 21.</w:t>
      </w:r>
    </w:p>
    <w:p w14:paraId="5D7DAF6A" w14:textId="77777777" w:rsidR="00257DC2" w:rsidRDefault="00330CEF" w:rsidP="00257DC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57DC2">
        <w:rPr>
          <w:rFonts w:ascii="Times New Roman" w:hAnsi="Times New Roman" w:cs="Times New Roman"/>
          <w:sz w:val="24"/>
          <w:u w:val="single"/>
        </w:rPr>
        <w:t>Jelen vannak:</w:t>
      </w:r>
      <w:r>
        <w:rPr>
          <w:rFonts w:ascii="Times New Roman" w:hAnsi="Times New Roman" w:cs="Times New Roman"/>
          <w:sz w:val="24"/>
        </w:rPr>
        <w:t xml:space="preserve"> </w:t>
      </w:r>
    </w:p>
    <w:p w14:paraId="3FB06FFE" w14:textId="0ED7618B" w:rsidR="00257DC2" w:rsidRDefault="00257DC2" w:rsidP="00257DC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330CEF" w:rsidRPr="00257DC2">
        <w:rPr>
          <w:rFonts w:ascii="Times New Roman" w:hAnsi="Times New Roman" w:cs="Times New Roman"/>
          <w:sz w:val="24"/>
        </w:rPr>
        <w:t xml:space="preserve"> Magyar Bankszövetség Agrármunkacsoportjának tagjai</w:t>
      </w:r>
      <w:r w:rsidRPr="00257DC2">
        <w:rPr>
          <w:rFonts w:ascii="Times New Roman" w:hAnsi="Times New Roman" w:cs="Times New Roman"/>
          <w:sz w:val="24"/>
        </w:rPr>
        <w:t xml:space="preserve"> </w:t>
      </w:r>
    </w:p>
    <w:p w14:paraId="2E682A8F" w14:textId="4853C14C" w:rsidR="00257DC2" w:rsidRPr="00257DC2" w:rsidRDefault="00257DC2" w:rsidP="00257DC2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57DC2">
        <w:rPr>
          <w:rFonts w:ascii="Times New Roman" w:hAnsi="Times New Roman" w:cs="Times New Roman"/>
          <w:sz w:val="24"/>
        </w:rPr>
        <w:t xml:space="preserve">az Agrárminisztérium képviseletében Páll Zsombor statisztikai koordinátor és Reiter Szilvia agrárstatisztikai referens </w:t>
      </w:r>
      <w:r>
        <w:rPr>
          <w:rFonts w:ascii="Times New Roman" w:hAnsi="Times New Roman" w:cs="Times New Roman"/>
          <w:sz w:val="24"/>
        </w:rPr>
        <w:t>(Agrárgazdaságért Felelős Helyettes Államtitkárság, Tudásalapú Agrárgazdaságért Felelős Főosztály, Statisztikai és Elemző Osztály).</w:t>
      </w:r>
    </w:p>
    <w:p w14:paraId="797A505A" w14:textId="61ADDF77" w:rsidR="00330CEF" w:rsidRDefault="00330CEF" w:rsidP="00257DC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57DC2"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Magyar Bankszövetség, 1051 Budapest, József nádor tér 5.</w:t>
      </w:r>
      <w:bookmarkStart w:id="0" w:name="_GoBack"/>
      <w:bookmarkEnd w:id="0"/>
    </w:p>
    <w:p w14:paraId="680E21DC" w14:textId="655D7B0A" w:rsidR="00190F57" w:rsidRPr="004077D6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 xml:space="preserve">A megbeszélés elején </w:t>
      </w:r>
      <w:proofErr w:type="spellStart"/>
      <w:r w:rsidRPr="4FC5BA5D">
        <w:rPr>
          <w:rFonts w:ascii="Times New Roman" w:hAnsi="Times New Roman" w:cs="Times New Roman"/>
          <w:sz w:val="24"/>
          <w:szCs w:val="24"/>
        </w:rPr>
        <w:t>Tresó</w:t>
      </w:r>
      <w:proofErr w:type="spellEnd"/>
      <w:r w:rsidRPr="4FC5BA5D">
        <w:rPr>
          <w:rFonts w:ascii="Times New Roman" w:hAnsi="Times New Roman" w:cs="Times New Roman"/>
          <w:sz w:val="24"/>
          <w:szCs w:val="24"/>
        </w:rPr>
        <w:t xml:space="preserve"> István, a Magyar Bankszövetség Agrármunkacsoportjának elnöke elmondta, hogy a cél </w:t>
      </w:r>
      <w:r w:rsidR="003B4DA2">
        <w:rPr>
          <w:rFonts w:ascii="Times New Roman" w:hAnsi="Times New Roman" w:cs="Times New Roman"/>
          <w:sz w:val="24"/>
          <w:szCs w:val="24"/>
        </w:rPr>
        <w:t xml:space="preserve">az adatokkal való felhasználói elégedettség felmérése, az adatgyűjtés fejlesztésére vonatkozó javaslatok kérése, </w:t>
      </w:r>
      <w:r w:rsidRPr="4FC5BA5D">
        <w:rPr>
          <w:rFonts w:ascii="Times New Roman" w:hAnsi="Times New Roman" w:cs="Times New Roman"/>
          <w:sz w:val="24"/>
          <w:szCs w:val="24"/>
        </w:rPr>
        <w:t xml:space="preserve">az adatok mögött rejlő folyamatok megismerése, a helyes következtetésekhez szükséges háttér információk feltárása. </w:t>
      </w:r>
    </w:p>
    <w:p w14:paraId="4093EE34" w14:textId="34BBE341" w:rsidR="00F62973" w:rsidRPr="004077D6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>Reiter Szilvia (AM) rövid előadásban ismertette a hitelezési adatok által bemutatott trendeket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25E4CCB0" w14:textId="77777777" w:rsidR="004D2A8D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 xml:space="preserve">A bemutatott adatokkal a résztvevők egyetértettek, hasznosnak találták őket. </w:t>
      </w:r>
      <w:r w:rsidR="004D2A8D">
        <w:rPr>
          <w:rFonts w:ascii="Times New Roman" w:hAnsi="Times New Roman" w:cs="Times New Roman"/>
          <w:sz w:val="24"/>
          <w:szCs w:val="24"/>
        </w:rPr>
        <w:t xml:space="preserve">Véleményük szerint az adatok megbízhatóan és megfelelő részletességgel mutatják be az agrárgazdaság hitelezési folyamatait. </w:t>
      </w:r>
    </w:p>
    <w:p w14:paraId="723C4E6D" w14:textId="558D53E7" w:rsidR="00F62973" w:rsidRPr="004077D6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 xml:space="preserve">Többen megerősítették </w:t>
      </w:r>
      <w:proofErr w:type="spellStart"/>
      <w:r w:rsidRPr="4FC5BA5D">
        <w:rPr>
          <w:rFonts w:ascii="Times New Roman" w:hAnsi="Times New Roman" w:cs="Times New Roman"/>
          <w:sz w:val="24"/>
          <w:szCs w:val="24"/>
        </w:rPr>
        <w:t>Tresó</w:t>
      </w:r>
      <w:proofErr w:type="spellEnd"/>
      <w:r w:rsidRPr="4FC5BA5D">
        <w:rPr>
          <w:rFonts w:ascii="Times New Roman" w:hAnsi="Times New Roman" w:cs="Times New Roman"/>
          <w:sz w:val="24"/>
          <w:szCs w:val="24"/>
        </w:rPr>
        <w:t xml:space="preserve"> István</w:t>
      </w:r>
      <w:r w:rsidR="004C3D21">
        <w:rPr>
          <w:rFonts w:ascii="Times New Roman" w:hAnsi="Times New Roman" w:cs="Times New Roman"/>
          <w:sz w:val="24"/>
          <w:szCs w:val="24"/>
        </w:rPr>
        <w:t>t abbéli véleményében,</w:t>
      </w:r>
      <w:r w:rsidRPr="4FC5BA5D">
        <w:rPr>
          <w:rFonts w:ascii="Times New Roman" w:hAnsi="Times New Roman" w:cs="Times New Roman"/>
          <w:sz w:val="24"/>
          <w:szCs w:val="24"/>
        </w:rPr>
        <w:t xml:space="preserve"> hogy a mezőgazdasági termelésben működő gazdálkod</w:t>
      </w:r>
      <w:r w:rsidR="004C3D21">
        <w:rPr>
          <w:rFonts w:ascii="Times New Roman" w:hAnsi="Times New Roman" w:cs="Times New Roman"/>
          <w:sz w:val="24"/>
          <w:szCs w:val="24"/>
        </w:rPr>
        <w:t>ók tevékenységét és annak hátterét átláthatóbbá kell tenni, alaposabban kellene ismerni.</w:t>
      </w:r>
      <w:r w:rsidRPr="4FC5B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AE8F1" w14:textId="4566A601" w:rsidR="4FC5BA5D" w:rsidRDefault="004C3D21" w:rsidP="4FC5BA5D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Felvetődött </w:t>
      </w:r>
      <w:r w:rsidR="4FC5BA5D" w:rsidRPr="4FC5BA5D">
        <w:rPr>
          <w:rFonts w:ascii="Times New Roman" w:hAnsi="Times New Roman" w:cs="Times New Roman"/>
          <w:sz w:val="24"/>
          <w:szCs w:val="24"/>
        </w:rPr>
        <w:t>a generációváltás problémáj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3ED33AC7" w14:textId="0DFB5DCA" w:rsidR="00190F57" w:rsidRPr="004077D6" w:rsidRDefault="004C3D21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Többen hangot adtak véleményüknek, miszerint a</w:t>
      </w:r>
      <w:r w:rsidR="4FC5BA5D" w:rsidRPr="4FC5BA5D">
        <w:rPr>
          <w:rFonts w:ascii="Times New Roman" w:hAnsi="Times New Roman" w:cs="Times New Roman"/>
          <w:sz w:val="24"/>
          <w:szCs w:val="24"/>
        </w:rPr>
        <w:t xml:space="preserve"> hitelezési adatok gazdálkodási forma (egyéni gazdaság vs. gazdasági szervezet) szerint elemez</w:t>
      </w:r>
      <w:r>
        <w:rPr>
          <w:rFonts w:ascii="Times New Roman" w:hAnsi="Times New Roman" w:cs="Times New Roman"/>
          <w:sz w:val="24"/>
          <w:szCs w:val="24"/>
        </w:rPr>
        <w:t>ése helyett</w:t>
      </w:r>
      <w:r w:rsidR="4FC5BA5D" w:rsidRPr="4FC5BA5D">
        <w:rPr>
          <w:rFonts w:ascii="Times New Roman" w:hAnsi="Times New Roman" w:cs="Times New Roman"/>
          <w:sz w:val="24"/>
          <w:szCs w:val="24"/>
        </w:rPr>
        <w:t xml:space="preserve"> inkább a teljes hitelállomány/újonnan folyósított hitelek vizsgálata adhat pontosabb képet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0F2D238B" w14:textId="7F49D7A9" w:rsidR="4FC5BA5D" w:rsidRDefault="004C3D21" w:rsidP="4FC5BA5D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Többek szerint a</w:t>
      </w:r>
      <w:r w:rsidR="4FC5BA5D" w:rsidRPr="4FC5BA5D">
        <w:rPr>
          <w:rFonts w:ascii="Times New Roman" w:hAnsi="Times New Roman" w:cs="Times New Roman"/>
          <w:sz w:val="24"/>
          <w:szCs w:val="24"/>
        </w:rPr>
        <w:t xml:space="preserve"> mezőgazdasági hitelállományt összességében érdemes elemezni, illetve érdemes más adatforrásból is meríteni az elemzéshez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3911CCE6" w14:textId="4EE360F6" w:rsidR="00190F57" w:rsidRPr="004077D6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 xml:space="preserve">Többen elmondták, hogy </w:t>
      </w:r>
      <w:r w:rsidR="004C3D21">
        <w:rPr>
          <w:rFonts w:ascii="Times New Roman" w:hAnsi="Times New Roman" w:cs="Times New Roman"/>
          <w:sz w:val="24"/>
          <w:szCs w:val="24"/>
        </w:rPr>
        <w:t>még mindig nem zökkenőmentes</w:t>
      </w:r>
      <w:r w:rsidRPr="4FC5BA5D">
        <w:rPr>
          <w:rFonts w:ascii="Times New Roman" w:hAnsi="Times New Roman" w:cs="Times New Roman"/>
          <w:sz w:val="24"/>
          <w:szCs w:val="24"/>
        </w:rPr>
        <w:t xml:space="preserve"> az egyéni gazdaságok számára a hitelnyújtás, </w:t>
      </w:r>
      <w:r w:rsidR="004C3D21">
        <w:rPr>
          <w:rFonts w:ascii="Times New Roman" w:hAnsi="Times New Roman" w:cs="Times New Roman"/>
          <w:sz w:val="24"/>
          <w:szCs w:val="24"/>
        </w:rPr>
        <w:t xml:space="preserve">a hitelezőknek sokkal több információra lenne szükségük a </w:t>
      </w:r>
      <w:r w:rsidRPr="4FC5BA5D">
        <w:rPr>
          <w:rFonts w:ascii="Times New Roman" w:hAnsi="Times New Roman" w:cs="Times New Roman"/>
          <w:sz w:val="24"/>
          <w:szCs w:val="24"/>
        </w:rPr>
        <w:t>gazdálkodásukról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545B946A" w14:textId="007E8E2C" w:rsidR="00863EDE" w:rsidRPr="00863EDE" w:rsidRDefault="004C3D21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Többen jelezték, hogy a</w:t>
      </w:r>
      <w:r w:rsidR="4FC5BA5D" w:rsidRPr="4FC5BA5D">
        <w:rPr>
          <w:rFonts w:ascii="Times New Roman" w:hAnsi="Times New Roman" w:cs="Times New Roman"/>
          <w:sz w:val="24"/>
          <w:szCs w:val="24"/>
        </w:rPr>
        <w:t xml:space="preserve"> mezőgazdaságban konzervatív finanszírozási struktúra figyelhető meg, fontos </w:t>
      </w:r>
      <w:r>
        <w:rPr>
          <w:rFonts w:ascii="Times New Roman" w:hAnsi="Times New Roman" w:cs="Times New Roman"/>
          <w:sz w:val="24"/>
          <w:szCs w:val="24"/>
        </w:rPr>
        <w:t xml:space="preserve">az ágazat számára </w:t>
      </w:r>
      <w:r w:rsidR="4FC5BA5D" w:rsidRPr="4FC5BA5D">
        <w:rPr>
          <w:rFonts w:ascii="Times New Roman" w:hAnsi="Times New Roman" w:cs="Times New Roman"/>
          <w:sz w:val="24"/>
          <w:szCs w:val="24"/>
        </w:rPr>
        <w:t>a biztonságra törekvés, amit a meglehetősen nagy betétállomány is mutat, s amit a gazdaságok ne</w:t>
      </w:r>
      <w:r>
        <w:rPr>
          <w:rFonts w:ascii="Times New Roman" w:hAnsi="Times New Roman" w:cs="Times New Roman"/>
          <w:sz w:val="24"/>
          <w:szCs w:val="24"/>
        </w:rPr>
        <w:t>hezen</w:t>
      </w:r>
      <w:r w:rsidR="4FC5BA5D" w:rsidRPr="4FC5BA5D">
        <w:rPr>
          <w:rFonts w:ascii="Times New Roman" w:hAnsi="Times New Roman" w:cs="Times New Roman"/>
          <w:sz w:val="24"/>
          <w:szCs w:val="24"/>
        </w:rPr>
        <w:t xml:space="preserve"> mozdítanak meg saját beruházás</w:t>
      </w:r>
      <w:r>
        <w:rPr>
          <w:rFonts w:ascii="Times New Roman" w:hAnsi="Times New Roman" w:cs="Times New Roman"/>
          <w:sz w:val="24"/>
          <w:szCs w:val="24"/>
        </w:rPr>
        <w:t>aik finanszírozására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4A8FD3B4" w14:textId="7E46D62D" w:rsidR="004077D6" w:rsidRPr="004077D6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>A fentiek miatt is az egyéni gazdaságok kedvelt finanszírozási formája gépvásárláskor a lízing, a lízingkihelyezés nagy része is hozzájuk kapcsolódik. Az eszköz és a támogatások megfelelő biztosítékot adnak a bankoknak a hitelezésre, valamint fontos információ még számukra az ügyfél személyes ismerete, fizetési moráljának nyomon követése is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02D84B94" w14:textId="7E9385D6" w:rsidR="004077D6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lastRenderedPageBreak/>
        <w:t xml:space="preserve">Ha teljes képet akarunk kapni a mezőgazdaság finanszírozásáról, akkor szükségünk van a lízing adatokra is. Ezeket jelenleg a Magyar Lízingszövetségtől tudjuk átvenni, illetve 2021-től </w:t>
      </w:r>
      <w:r w:rsidR="00A15C3A">
        <w:rPr>
          <w:rFonts w:ascii="Times New Roman" w:hAnsi="Times New Roman" w:cs="Times New Roman"/>
          <w:sz w:val="24"/>
          <w:szCs w:val="24"/>
        </w:rPr>
        <w:t xml:space="preserve">az MNB HITREG adatbázisában is </w:t>
      </w:r>
      <w:r w:rsidRPr="4FC5BA5D">
        <w:rPr>
          <w:rFonts w:ascii="Times New Roman" w:hAnsi="Times New Roman" w:cs="Times New Roman"/>
          <w:sz w:val="24"/>
          <w:szCs w:val="24"/>
        </w:rPr>
        <w:t xml:space="preserve">egyedi szinten </w:t>
      </w:r>
      <w:r w:rsidR="00A15C3A">
        <w:rPr>
          <w:rFonts w:ascii="Times New Roman" w:hAnsi="Times New Roman" w:cs="Times New Roman"/>
          <w:sz w:val="24"/>
          <w:szCs w:val="24"/>
        </w:rPr>
        <w:t>tüntetik majd fel</w:t>
      </w:r>
      <w:r w:rsidRPr="4FC5BA5D">
        <w:rPr>
          <w:rFonts w:ascii="Times New Roman" w:hAnsi="Times New Roman" w:cs="Times New Roman"/>
          <w:sz w:val="24"/>
          <w:szCs w:val="24"/>
        </w:rPr>
        <w:t xml:space="preserve"> a szerződések</w:t>
      </w:r>
      <w:r w:rsidR="00A15C3A">
        <w:rPr>
          <w:rFonts w:ascii="Times New Roman" w:hAnsi="Times New Roman" w:cs="Times New Roman"/>
          <w:sz w:val="24"/>
          <w:szCs w:val="24"/>
        </w:rPr>
        <w:t>et</w:t>
      </w:r>
      <w:r w:rsidRPr="4FC5BA5D">
        <w:rPr>
          <w:rFonts w:ascii="Times New Roman" w:hAnsi="Times New Roman" w:cs="Times New Roman"/>
          <w:sz w:val="24"/>
          <w:szCs w:val="24"/>
        </w:rPr>
        <w:t xml:space="preserve">, ahonnan át lehet venni </w:t>
      </w:r>
      <w:r w:rsidR="00A15C3A" w:rsidRPr="4FC5BA5D">
        <w:rPr>
          <w:rFonts w:ascii="Times New Roman" w:hAnsi="Times New Roman" w:cs="Times New Roman"/>
          <w:sz w:val="24"/>
          <w:szCs w:val="24"/>
        </w:rPr>
        <w:t xml:space="preserve">majd </w:t>
      </w:r>
      <w:r w:rsidRPr="4FC5BA5D">
        <w:rPr>
          <w:rFonts w:ascii="Times New Roman" w:hAnsi="Times New Roman" w:cs="Times New Roman"/>
          <w:sz w:val="24"/>
          <w:szCs w:val="24"/>
        </w:rPr>
        <w:t>statisztikai célra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4516E630" w14:textId="5E9C502A" w:rsidR="00863EDE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>Az élelmiszeripar hitelei nagyrészt forgóeszközhitelek, viszonylag kevés a beruházási hitel. Ennek oka, hogy tőkehiányos az ágazat, kevés finanszírozható projektet tudnak felmutatni a bankok számár. Ebben történt elmozdulás 2013-óta, tehát látható a fejlődés az élelmiszeriparban is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7C668A83" w14:textId="2DBC3613" w:rsidR="00863EDE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>Az agrárhitelezés 2018 utolsó negyedévében megtorpant, mivel sokan az NHP fix 2019. eleji indulását várták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622B8DB8" w14:textId="5ED0DFB9" w:rsidR="009B35F2" w:rsidRPr="004077D6" w:rsidRDefault="4FC5BA5D" w:rsidP="4FC5BA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FC5BA5D">
        <w:rPr>
          <w:rFonts w:ascii="Times New Roman" w:hAnsi="Times New Roman" w:cs="Times New Roman"/>
          <w:sz w:val="24"/>
          <w:szCs w:val="24"/>
        </w:rPr>
        <w:t xml:space="preserve">Emelkednek a gépek árai, egyre drágább </w:t>
      </w:r>
      <w:r w:rsidR="006A6B2F">
        <w:rPr>
          <w:rFonts w:ascii="Times New Roman" w:hAnsi="Times New Roman" w:cs="Times New Roman"/>
          <w:sz w:val="24"/>
          <w:szCs w:val="24"/>
        </w:rPr>
        <w:t xml:space="preserve">lesz </w:t>
      </w:r>
      <w:r w:rsidRPr="4FC5BA5D">
        <w:rPr>
          <w:rFonts w:ascii="Times New Roman" w:hAnsi="Times New Roman" w:cs="Times New Roman"/>
          <w:sz w:val="24"/>
          <w:szCs w:val="24"/>
        </w:rPr>
        <w:t>a finanszírozás</w:t>
      </w:r>
      <w:r w:rsidR="004D2A8D">
        <w:rPr>
          <w:rFonts w:ascii="Times New Roman" w:hAnsi="Times New Roman" w:cs="Times New Roman"/>
          <w:sz w:val="24"/>
          <w:szCs w:val="24"/>
        </w:rPr>
        <w:t>.</w:t>
      </w:r>
    </w:p>
    <w:p w14:paraId="785F800A" w14:textId="60D83A7B" w:rsidR="4FC5BA5D" w:rsidRDefault="4FC5BA5D" w:rsidP="00257DC2">
      <w:pPr>
        <w:pStyle w:val="Listaszerbekezds"/>
        <w:jc w:val="both"/>
        <w:rPr>
          <w:sz w:val="24"/>
          <w:szCs w:val="24"/>
        </w:rPr>
      </w:pPr>
    </w:p>
    <w:sectPr w:rsidR="4FC5BA5D" w:rsidSect="00257DC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A138" w14:textId="77777777" w:rsidR="00FD0EA2" w:rsidRDefault="00FD0EA2" w:rsidP="00BA6AA9">
      <w:pPr>
        <w:spacing w:after="0" w:line="240" w:lineRule="auto"/>
      </w:pPr>
      <w:r>
        <w:separator/>
      </w:r>
    </w:p>
  </w:endnote>
  <w:endnote w:type="continuationSeparator" w:id="0">
    <w:p w14:paraId="04B41984" w14:textId="77777777" w:rsidR="00FD0EA2" w:rsidRDefault="00FD0EA2" w:rsidP="00BA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161900"/>
      <w:docPartObj>
        <w:docPartGallery w:val="Page Numbers (Bottom of Page)"/>
        <w:docPartUnique/>
      </w:docPartObj>
    </w:sdtPr>
    <w:sdtEndPr/>
    <w:sdtContent>
      <w:p w14:paraId="7B3271AA" w14:textId="75405C14" w:rsidR="00BA6AA9" w:rsidRDefault="00BA6A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C2">
          <w:rPr>
            <w:noProof/>
          </w:rPr>
          <w:t>2</w:t>
        </w:r>
        <w:r>
          <w:fldChar w:fldCharType="end"/>
        </w:r>
      </w:p>
    </w:sdtContent>
  </w:sdt>
  <w:p w14:paraId="1EE53CEC" w14:textId="77777777" w:rsidR="00BA6AA9" w:rsidRDefault="00BA6A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A734" w14:textId="2AA7D68D" w:rsidR="00257DC2" w:rsidRDefault="00257DC2">
    <w:pPr>
      <w:pStyle w:val="llb"/>
      <w:jc w:val="center"/>
    </w:pPr>
  </w:p>
  <w:p w14:paraId="76AF1B7F" w14:textId="77777777" w:rsidR="00257DC2" w:rsidRDefault="00257D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FD28" w14:textId="77777777" w:rsidR="00FD0EA2" w:rsidRDefault="00FD0EA2" w:rsidP="00BA6AA9">
      <w:pPr>
        <w:spacing w:after="0" w:line="240" w:lineRule="auto"/>
      </w:pPr>
      <w:r>
        <w:separator/>
      </w:r>
    </w:p>
  </w:footnote>
  <w:footnote w:type="continuationSeparator" w:id="0">
    <w:p w14:paraId="4A264E4E" w14:textId="77777777" w:rsidR="00FD0EA2" w:rsidRDefault="00FD0EA2" w:rsidP="00BA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7DA"/>
    <w:multiLevelType w:val="hybridMultilevel"/>
    <w:tmpl w:val="031CB2BA"/>
    <w:lvl w:ilvl="0" w:tplc="94CE1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260F9"/>
    <w:multiLevelType w:val="hybridMultilevel"/>
    <w:tmpl w:val="D7429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6671B"/>
    <w:multiLevelType w:val="hybridMultilevel"/>
    <w:tmpl w:val="A1FA9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01"/>
    <w:rsid w:val="000E40AB"/>
    <w:rsid w:val="000F6754"/>
    <w:rsid w:val="001475EC"/>
    <w:rsid w:val="00190F57"/>
    <w:rsid w:val="001F04CB"/>
    <w:rsid w:val="00257DC2"/>
    <w:rsid w:val="002B161D"/>
    <w:rsid w:val="00330CEF"/>
    <w:rsid w:val="003B4DA2"/>
    <w:rsid w:val="004077D6"/>
    <w:rsid w:val="00452083"/>
    <w:rsid w:val="00463B68"/>
    <w:rsid w:val="004C005E"/>
    <w:rsid w:val="004C3D21"/>
    <w:rsid w:val="004D2A8D"/>
    <w:rsid w:val="0057552C"/>
    <w:rsid w:val="00650E92"/>
    <w:rsid w:val="006962BE"/>
    <w:rsid w:val="006A6B2F"/>
    <w:rsid w:val="00863EDE"/>
    <w:rsid w:val="008D4222"/>
    <w:rsid w:val="00920D21"/>
    <w:rsid w:val="009B35F2"/>
    <w:rsid w:val="00A15C3A"/>
    <w:rsid w:val="00A61E94"/>
    <w:rsid w:val="00BA6AA9"/>
    <w:rsid w:val="00BF042B"/>
    <w:rsid w:val="00C46B30"/>
    <w:rsid w:val="00CC1075"/>
    <w:rsid w:val="00D02001"/>
    <w:rsid w:val="00D377A5"/>
    <w:rsid w:val="00DF1409"/>
    <w:rsid w:val="00E95462"/>
    <w:rsid w:val="00F47B65"/>
    <w:rsid w:val="00F62973"/>
    <w:rsid w:val="00FD0EA2"/>
    <w:rsid w:val="164512DE"/>
    <w:rsid w:val="4FC5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77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52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AA9"/>
  </w:style>
  <w:style w:type="paragraph" w:styleId="llb">
    <w:name w:val="footer"/>
    <w:basedOn w:val="Norml"/>
    <w:link w:val="llbChar"/>
    <w:uiPriority w:val="99"/>
    <w:unhideWhenUsed/>
    <w:rsid w:val="00BA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77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52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AA9"/>
  </w:style>
  <w:style w:type="paragraph" w:styleId="llb">
    <w:name w:val="footer"/>
    <w:basedOn w:val="Norml"/>
    <w:link w:val="llbChar"/>
    <w:uiPriority w:val="99"/>
    <w:unhideWhenUsed/>
    <w:rsid w:val="00BA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201be-2e86-4cb7-94af-43aab688473c">
      <UserInfo>
        <DisplayName>Reiter Szilvia</DisplayName>
        <AccountId>553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686ADF7BE5F84280A614F0B32C5044" ma:contentTypeVersion="" ma:contentTypeDescription="Új dokumentum létrehozása." ma:contentTypeScope="" ma:versionID="01f7f78854ddd1e4c267c512c7394c77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6713c2698c1964c6cede960b28fe55d5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CE99E-4594-473A-AE45-2911CB83C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A61E6-5E99-42BE-99F6-EC9ABC251824}">
  <ds:schemaRefs>
    <ds:schemaRef ds:uri="http://schemas.microsoft.com/office/2006/metadata/properties"/>
    <ds:schemaRef ds:uri="http://schemas.microsoft.com/office/infopath/2007/PartnerControls"/>
    <ds:schemaRef ds:uri="11b201be-2e86-4cb7-94af-43aab688473c"/>
  </ds:schemaRefs>
</ds:datastoreItem>
</file>

<file path=customXml/itemProps3.xml><?xml version="1.0" encoding="utf-8"?>
<ds:datastoreItem xmlns:ds="http://schemas.openxmlformats.org/officeDocument/2006/customXml" ds:itemID="{DEE2AEB3-C61B-4B6D-9BFF-E4DAC4513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2</cp:revision>
  <dcterms:created xsi:type="dcterms:W3CDTF">2019-07-09T12:49:00Z</dcterms:created>
  <dcterms:modified xsi:type="dcterms:W3CDTF">2019-07-09T12:49:00Z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0x010100E7686ADF7BE5F84280A614F0B32C5044</vt:lpwstr>
  </property>
</Properties>
</file>