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7" w:rsidRPr="00207461" w:rsidRDefault="00D746F7" w:rsidP="00D74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461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D746F7" w:rsidRPr="00207461" w:rsidRDefault="001D4C7F" w:rsidP="00D74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61">
        <w:rPr>
          <w:rFonts w:ascii="Times New Roman" w:hAnsi="Times New Roman" w:cs="Times New Roman"/>
          <w:b/>
          <w:sz w:val="28"/>
          <w:szCs w:val="28"/>
        </w:rPr>
        <w:t>Beszámoló az erdőterületről, az erdősítésekről és a fakitermelésekről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 xml:space="preserve"> (OSAP 125</w:t>
      </w:r>
      <w:r w:rsidRPr="00207461">
        <w:rPr>
          <w:rFonts w:ascii="Times New Roman" w:hAnsi="Times New Roman" w:cs="Times New Roman"/>
          <w:b/>
          <w:sz w:val="28"/>
          <w:szCs w:val="28"/>
        </w:rPr>
        <w:t>4</w:t>
      </w:r>
      <w:r w:rsidR="00D746F7" w:rsidRPr="00207461">
        <w:rPr>
          <w:rFonts w:ascii="Times New Roman" w:hAnsi="Times New Roman" w:cs="Times New Roman"/>
          <w:b/>
          <w:sz w:val="28"/>
          <w:szCs w:val="28"/>
        </w:rPr>
        <w:t>)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207461">
        <w:rPr>
          <w:b/>
        </w:rPr>
        <w:t>Általános információk:</w:t>
      </w:r>
    </w:p>
    <w:p w:rsidR="00C16707" w:rsidRPr="00207461" w:rsidRDefault="00C16707" w:rsidP="00C16707">
      <w:pPr>
        <w:pStyle w:val="Listaszerbekezds"/>
        <w:jc w:val="both"/>
      </w:pP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Adatforrás: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1D4C7F" w:rsidRPr="00207461">
        <w:rPr>
          <w:rFonts w:ascii="Times New Roman" w:hAnsi="Times New Roman" w:cs="Times New Roman"/>
          <w:sz w:val="24"/>
        </w:rPr>
        <w:t>Országos Erdőállomány Adattár</w:t>
      </w:r>
    </w:p>
    <w:p w:rsidR="00D450D6" w:rsidRPr="00207461" w:rsidRDefault="00EC7B8A" w:rsidP="00D746F7">
      <w:pPr>
        <w:tabs>
          <w:tab w:val="left" w:pos="1701"/>
        </w:tabs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Jogszabályi alap:</w:t>
      </w:r>
      <w:r w:rsidR="00860F28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3F53A1" w:rsidRPr="00207461">
        <w:rPr>
          <w:rFonts w:ascii="Times New Roman" w:hAnsi="Times New Roman" w:cs="Times New Roman"/>
          <w:sz w:val="24"/>
        </w:rPr>
        <w:t>2009. évi XXXVII. törvény az erdőről, az erdő védel</w:t>
      </w:r>
      <w:r w:rsidR="000C44F6" w:rsidRPr="00207461">
        <w:rPr>
          <w:rFonts w:ascii="Times New Roman" w:hAnsi="Times New Roman" w:cs="Times New Roman"/>
          <w:sz w:val="24"/>
        </w:rPr>
        <w:t>méről és az erdőgazdálkodásról</w:t>
      </w:r>
    </w:p>
    <w:p w:rsidR="00D450D6" w:rsidRPr="00207461" w:rsidRDefault="00F224FD" w:rsidP="00D450D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Adatgazda szervezet:</w:t>
      </w:r>
      <w:r w:rsidR="00D450D6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450D6" w:rsidRPr="00207461">
        <w:rPr>
          <w:rFonts w:ascii="Times New Roman" w:hAnsi="Times New Roman" w:cs="Times New Roman"/>
          <w:sz w:val="24"/>
        </w:rPr>
        <w:t>Nemzeti Élelmiszerlánc-biztonsági Hivatal</w:t>
      </w:r>
      <w:r w:rsidR="001D4C7F" w:rsidRPr="00207461">
        <w:rPr>
          <w:rFonts w:ascii="Times New Roman" w:hAnsi="Times New Roman" w:cs="Times New Roman"/>
          <w:sz w:val="24"/>
        </w:rPr>
        <w:t xml:space="preserve"> (NÉBIH)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Megfigyelési egység: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erdőrészlet</w:t>
      </w:r>
    </w:p>
    <w:p w:rsidR="00C16707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Adatátvétel g</w:t>
      </w:r>
      <w:r w:rsidR="00C16707" w:rsidRPr="00207461">
        <w:rPr>
          <w:rFonts w:ascii="Times New Roman" w:hAnsi="Times New Roman" w:cs="Times New Roman"/>
          <w:sz w:val="24"/>
        </w:rPr>
        <w:t>yakorisága: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>évenkénti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Beérkezési határidő: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D746F7" w:rsidRPr="00207461">
        <w:rPr>
          <w:rFonts w:ascii="Times New Roman" w:hAnsi="Times New Roman" w:cs="Times New Roman"/>
          <w:sz w:val="24"/>
        </w:rPr>
        <w:tab/>
      </w:r>
      <w:r w:rsidR="00AA4DDF" w:rsidRPr="00207461">
        <w:rPr>
          <w:rFonts w:ascii="Times New Roman" w:hAnsi="Times New Roman" w:cs="Times New Roman"/>
          <w:sz w:val="24"/>
        </w:rPr>
        <w:t xml:space="preserve">tárgyévet követő </w:t>
      </w:r>
      <w:r w:rsidR="001D4C7F" w:rsidRPr="00207461">
        <w:rPr>
          <w:rFonts w:ascii="Times New Roman" w:hAnsi="Times New Roman" w:cs="Times New Roman"/>
          <w:sz w:val="24"/>
        </w:rPr>
        <w:t>augusztus</w:t>
      </w:r>
      <w:r w:rsidR="00AA4DDF" w:rsidRPr="00207461">
        <w:rPr>
          <w:rFonts w:ascii="Times New Roman" w:hAnsi="Times New Roman" w:cs="Times New Roman"/>
          <w:sz w:val="24"/>
        </w:rPr>
        <w:t xml:space="preserve"> 31.</w:t>
      </w:r>
    </w:p>
    <w:p w:rsidR="00C16707" w:rsidRPr="00207461" w:rsidRDefault="00C16707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Tervezett publikálás időpontja: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D746F7" w:rsidRPr="00207461">
        <w:rPr>
          <w:rFonts w:ascii="Times New Roman" w:hAnsi="Times New Roman" w:cs="Times New Roman"/>
          <w:sz w:val="24"/>
        </w:rPr>
        <w:tab/>
      </w:r>
      <w:r w:rsidR="00DE7849" w:rsidRPr="00207461">
        <w:rPr>
          <w:rFonts w:ascii="Times New Roman" w:hAnsi="Times New Roman" w:cs="Times New Roman"/>
          <w:sz w:val="24"/>
        </w:rPr>
        <w:t>tárgyévet követő</w:t>
      </w:r>
      <w:r w:rsidR="00AA4DDF" w:rsidRPr="00207461">
        <w:rPr>
          <w:rFonts w:ascii="Times New Roman" w:hAnsi="Times New Roman" w:cs="Times New Roman"/>
          <w:sz w:val="24"/>
        </w:rPr>
        <w:t xml:space="preserve"> </w:t>
      </w:r>
      <w:r w:rsidR="001D4C7F" w:rsidRPr="00207461">
        <w:rPr>
          <w:rFonts w:ascii="Times New Roman" w:hAnsi="Times New Roman" w:cs="Times New Roman"/>
          <w:sz w:val="24"/>
        </w:rPr>
        <w:t>október 1.</w:t>
      </w:r>
    </w:p>
    <w:p w:rsidR="001D4C7F" w:rsidRPr="00207461" w:rsidRDefault="001D4C7F" w:rsidP="00C16707">
      <w:pPr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07461">
        <w:rPr>
          <w:rFonts w:eastAsiaTheme="minorHAnsi"/>
          <w:b/>
          <w:lang w:eastAsia="en-US"/>
        </w:rPr>
        <w:t>Az adatgyűjtés tárgyidőszaki minősége</w:t>
      </w:r>
    </w:p>
    <w:p w:rsidR="00C16707" w:rsidRPr="00207461" w:rsidRDefault="00C16707" w:rsidP="00C16707">
      <w:pPr>
        <w:pStyle w:val="Listaszerbekezds"/>
        <w:spacing w:line="276" w:lineRule="auto"/>
        <w:jc w:val="both"/>
        <w:rPr>
          <w:rFonts w:eastAsiaTheme="minorHAnsi"/>
          <w:b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  <w:rPr>
          <w:rFonts w:eastAsiaTheme="minorHAnsi"/>
          <w:i/>
          <w:lang w:eastAsia="en-US"/>
        </w:rPr>
      </w:pPr>
      <w:r w:rsidRPr="00207461">
        <w:rPr>
          <w:b/>
        </w:rPr>
        <w:t>Relevancia</w:t>
      </w:r>
      <w:r w:rsidR="00637383" w:rsidRPr="00207461">
        <w:rPr>
          <w:b/>
        </w:rPr>
        <w:t xml:space="preserve"> és felhasználói igények</w:t>
      </w:r>
      <w:r w:rsidRPr="00207461">
        <w:rPr>
          <w:rFonts w:eastAsiaTheme="minorHAnsi"/>
          <w:b/>
          <w:lang w:eastAsia="en-US"/>
        </w:rPr>
        <w:t>:</w:t>
      </w:r>
      <w:r w:rsidRPr="00207461">
        <w:t xml:space="preserve"> rövid szöveges értékelés</w:t>
      </w:r>
      <w:r w:rsidR="00394973" w:rsidRPr="00207461">
        <w:t>, valamint a felhasználók igényeit milyen mértékben és módon vették figyelembe a tervezéskor (OSAP tervezése során tartott megbeszélésen és egyéb módon tudomásra jutott igények)</w:t>
      </w:r>
    </w:p>
    <w:p w:rsidR="001D4C7F" w:rsidRPr="00207461" w:rsidRDefault="001D4C7F" w:rsidP="00637383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934727" w:rsidRDefault="00637383" w:rsidP="000F0B7E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 xml:space="preserve">Visszacsatolási csatornák: </w:t>
      </w:r>
      <w:r w:rsidR="001D4C7F" w:rsidRPr="00207461">
        <w:rPr>
          <w:rFonts w:ascii="Times New Roman" w:hAnsi="Times New Roman" w:cs="Times New Roman"/>
          <w:sz w:val="24"/>
        </w:rPr>
        <w:t>Az adatlap tartalmával kapcsolatban igényfelmérő megbeszéléseket tartunk évi rendszerességgel</w:t>
      </w:r>
      <w:r w:rsidR="00A441D0">
        <w:rPr>
          <w:rFonts w:ascii="Times New Roman" w:hAnsi="Times New Roman" w:cs="Times New Roman"/>
          <w:sz w:val="24"/>
        </w:rPr>
        <w:t>.</w:t>
      </w:r>
      <w:r w:rsidR="001D4C7F" w:rsidRPr="00207461">
        <w:rPr>
          <w:rFonts w:ascii="Times New Roman" w:hAnsi="Times New Roman" w:cs="Times New Roman"/>
          <w:sz w:val="24"/>
        </w:rPr>
        <w:t xml:space="preserve"> </w:t>
      </w:r>
      <w:r w:rsidR="00A441D0">
        <w:rPr>
          <w:rFonts w:ascii="Times New Roman" w:hAnsi="Times New Roman" w:cs="Times New Roman"/>
          <w:sz w:val="24"/>
        </w:rPr>
        <w:t xml:space="preserve">A megfogalmazott javaslatok </w:t>
      </w:r>
      <w:r w:rsidR="001D4C7F" w:rsidRPr="00207461">
        <w:rPr>
          <w:rFonts w:ascii="Times New Roman" w:hAnsi="Times New Roman" w:cs="Times New Roman"/>
          <w:sz w:val="24"/>
        </w:rPr>
        <w:t>át</w:t>
      </w:r>
      <w:r w:rsidR="00B5703D">
        <w:rPr>
          <w:rFonts w:ascii="Times New Roman" w:hAnsi="Times New Roman" w:cs="Times New Roman"/>
          <w:sz w:val="24"/>
        </w:rPr>
        <w:t>vezetéséről gondoskodunk. A 2019</w:t>
      </w:r>
      <w:r w:rsidR="001D4C7F" w:rsidRPr="00207461">
        <w:rPr>
          <w:rFonts w:ascii="Times New Roman" w:hAnsi="Times New Roman" w:cs="Times New Roman"/>
          <w:sz w:val="24"/>
        </w:rPr>
        <w:t xml:space="preserve">. évi </w:t>
      </w:r>
      <w:r w:rsidR="00A441D0">
        <w:rPr>
          <w:rFonts w:ascii="Times New Roman" w:hAnsi="Times New Roman" w:cs="Times New Roman"/>
          <w:sz w:val="24"/>
        </w:rPr>
        <w:t>adatátvételre vonatkozó módosítások a következők voltak</w:t>
      </w:r>
      <w:r w:rsidR="00934727">
        <w:rPr>
          <w:rFonts w:ascii="Times New Roman" w:hAnsi="Times New Roman" w:cs="Times New Roman"/>
          <w:sz w:val="24"/>
        </w:rPr>
        <w:t xml:space="preserve">: </w:t>
      </w:r>
    </w:p>
    <w:p w:rsidR="00934727" w:rsidRDefault="00B5703D" w:rsidP="00934727">
      <w:pPr>
        <w:pStyle w:val="Listaszerbekezds"/>
        <w:numPr>
          <w:ilvl w:val="0"/>
          <w:numId w:val="14"/>
        </w:numPr>
        <w:jc w:val="both"/>
      </w:pPr>
      <w:r w:rsidRPr="00934727">
        <w:t xml:space="preserve">a </w:t>
      </w:r>
      <w:proofErr w:type="spellStart"/>
      <w:r w:rsidR="00BF51D5">
        <w:t>t</w:t>
      </w:r>
      <w:r w:rsidRPr="00BF51D5">
        <w:t>erületkimutatás</w:t>
      </w:r>
      <w:proofErr w:type="spellEnd"/>
      <w:r w:rsidRPr="00934727">
        <w:t xml:space="preserve"> kiegészítése védelmi rendeltetés</w:t>
      </w:r>
      <w:r w:rsidR="00934727">
        <w:t xml:space="preserve">ű </w:t>
      </w:r>
      <w:proofErr w:type="gramStart"/>
      <w:r w:rsidR="00934727">
        <w:t>erdőrészletek</w:t>
      </w:r>
      <w:proofErr w:type="gramEnd"/>
      <w:r w:rsidR="00934727">
        <w:t xml:space="preserve"> ill. a szabadrendelkezésű erdők területével;</w:t>
      </w:r>
      <w:r w:rsidRPr="00934727">
        <w:t xml:space="preserve"> </w:t>
      </w:r>
    </w:p>
    <w:p w:rsidR="00934727" w:rsidRDefault="00B5703D" w:rsidP="00934727">
      <w:pPr>
        <w:pStyle w:val="Listaszerbekezds"/>
        <w:numPr>
          <w:ilvl w:val="0"/>
          <w:numId w:val="14"/>
        </w:numPr>
        <w:jc w:val="both"/>
      </w:pPr>
      <w:r w:rsidRPr="00934727">
        <w:t>a fahasználatok</w:t>
      </w:r>
      <w:r w:rsidR="00934727">
        <w:t xml:space="preserve"> neveinek az új jogszabályi környezethez igazítása; </w:t>
      </w:r>
    </w:p>
    <w:p w:rsidR="001D4C7F" w:rsidRDefault="00934727" w:rsidP="00934727">
      <w:pPr>
        <w:pStyle w:val="Listaszerbekezds"/>
        <w:numPr>
          <w:ilvl w:val="0"/>
          <w:numId w:val="14"/>
        </w:numPr>
        <w:jc w:val="both"/>
      </w:pPr>
      <w:r>
        <w:t xml:space="preserve">egyes </w:t>
      </w:r>
      <w:proofErr w:type="spellStart"/>
      <w:r>
        <w:t>erdőfelújítási</w:t>
      </w:r>
      <w:proofErr w:type="spellEnd"/>
      <w:r>
        <w:t xml:space="preserve"> ill. erdőtelepítési statisztikák korábbinál részletesebb megbontása.</w:t>
      </w:r>
    </w:p>
    <w:p w:rsidR="00934727" w:rsidRPr="00934727" w:rsidRDefault="00934727" w:rsidP="00934727">
      <w:pPr>
        <w:jc w:val="both"/>
      </w:pPr>
    </w:p>
    <w:p w:rsidR="00371C07" w:rsidRPr="00207461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kör: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71C07" w:rsidRPr="00207461">
        <w:rPr>
          <w:rFonts w:ascii="Times New Roman" w:hAnsi="Times New Roman" w:cs="Times New Roman"/>
          <w:sz w:val="24"/>
        </w:rPr>
        <w:t xml:space="preserve">erdészeti politika, erdészeti kutatók és oktatók. </w:t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Felhasználói célok:</w:t>
      </w:r>
      <w:r w:rsidRPr="00207461">
        <w:rPr>
          <w:rFonts w:ascii="Times New Roman" w:hAnsi="Times New Roman" w:cs="Times New Roman"/>
          <w:sz w:val="24"/>
        </w:rPr>
        <w:t xml:space="preserve"> </w:t>
      </w:r>
      <w:r w:rsidR="003C1E54" w:rsidRPr="00207461">
        <w:rPr>
          <w:rFonts w:ascii="Times New Roman" w:hAnsi="Times New Roman" w:cs="Times New Roman"/>
          <w:sz w:val="24"/>
        </w:rPr>
        <w:t>A hazai erdővagyonnal való gazdálkodás, erdészeti politikai célkitűzések megvalósulásának nyomon követése, elemzése, előrejelzése.</w:t>
      </w:r>
    </w:p>
    <w:p w:rsidR="00A441D0" w:rsidRDefault="00A441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41D0" w:rsidRDefault="00637383" w:rsidP="0092511D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lastRenderedPageBreak/>
        <w:t>A felhasználók elégedettsége (</w:t>
      </w:r>
      <w:r w:rsidR="00B366E4">
        <w:rPr>
          <w:rFonts w:ascii="Times New Roman" w:hAnsi="Times New Roman" w:cs="Times New Roman"/>
          <w:b/>
          <w:sz w:val="24"/>
        </w:rPr>
        <w:t>kérdőíves elégedettség felmérés alapján</w:t>
      </w:r>
      <w:r w:rsidRPr="00207461">
        <w:rPr>
          <w:rFonts w:ascii="Times New Roman" w:hAnsi="Times New Roman" w:cs="Times New Roman"/>
          <w:b/>
          <w:sz w:val="24"/>
        </w:rPr>
        <w:t>)</w:t>
      </w:r>
      <w:r w:rsidR="0092511D" w:rsidRPr="00207461">
        <w:rPr>
          <w:rFonts w:ascii="Times New Roman" w:hAnsi="Times New Roman" w:cs="Times New Roman"/>
          <w:b/>
          <w:sz w:val="24"/>
        </w:rPr>
        <w:t>:</w:t>
      </w:r>
      <w:r w:rsidR="0092511D" w:rsidRPr="00207461">
        <w:rPr>
          <w:rFonts w:ascii="Times New Roman" w:hAnsi="Times New Roman" w:cs="Times New Roman"/>
          <w:sz w:val="24"/>
        </w:rPr>
        <w:t xml:space="preserve"> </w:t>
      </w:r>
    </w:p>
    <w:p w:rsidR="00E65D72" w:rsidRDefault="00A441D0" w:rsidP="0092511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kérdőíves felmérés eredményeit szemlélteti az alábbi ábra: </w:t>
      </w:r>
    </w:p>
    <w:p w:rsidR="00750863" w:rsidRDefault="00750863" w:rsidP="00750863">
      <w:r w:rsidRPr="002E69F3">
        <w:rPr>
          <w:noProof/>
          <w:lang w:eastAsia="hu-HU"/>
        </w:rPr>
        <w:drawing>
          <wp:inline distT="0" distB="0" distL="0" distR="0">
            <wp:extent cx="2565400" cy="1917700"/>
            <wp:effectExtent l="0" t="0" r="0" b="0"/>
            <wp:docPr id="15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2E69F3">
        <w:rPr>
          <w:noProof/>
          <w:lang w:eastAsia="hu-HU"/>
        </w:rPr>
        <w:drawing>
          <wp:inline distT="0" distB="0" distL="0" distR="0">
            <wp:extent cx="2698750" cy="1911350"/>
            <wp:effectExtent l="0" t="0" r="0" b="0"/>
            <wp:docPr id="16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E69F3">
        <w:rPr>
          <w:noProof/>
          <w:lang w:eastAsia="hu-HU"/>
        </w:rPr>
        <w:drawing>
          <wp:inline distT="0" distB="0" distL="0" distR="0">
            <wp:extent cx="2565400" cy="1924050"/>
            <wp:effectExtent l="0" t="0" r="0" b="0"/>
            <wp:docPr id="17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E69F3">
        <w:rPr>
          <w:noProof/>
          <w:lang w:eastAsia="hu-HU"/>
        </w:rPr>
        <w:drawing>
          <wp:inline distT="0" distB="0" distL="0" distR="0">
            <wp:extent cx="2686050" cy="1924050"/>
            <wp:effectExtent l="0" t="0" r="0" b="0"/>
            <wp:docPr id="18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E69F3">
        <w:rPr>
          <w:noProof/>
          <w:lang w:eastAsia="hu-HU"/>
        </w:rPr>
        <w:drawing>
          <wp:inline distT="0" distB="0" distL="0" distR="0">
            <wp:extent cx="2565400" cy="2047875"/>
            <wp:effectExtent l="0" t="0" r="0" b="0"/>
            <wp:docPr id="19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E69F3">
        <w:rPr>
          <w:noProof/>
          <w:lang w:eastAsia="hu-HU"/>
        </w:rPr>
        <w:drawing>
          <wp:inline distT="0" distB="0" distL="0" distR="0">
            <wp:extent cx="2698750" cy="2114550"/>
            <wp:effectExtent l="0" t="0" r="0" b="0"/>
            <wp:docPr id="20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6666" w:rsidRDefault="00A441D0" w:rsidP="005933AE">
      <w:pPr>
        <w:jc w:val="both"/>
        <w:rPr>
          <w:rFonts w:ascii="Times New Roman" w:hAnsi="Times New Roman" w:cs="Times New Roman"/>
          <w:sz w:val="24"/>
          <w:szCs w:val="24"/>
        </w:rPr>
      </w:pPr>
      <w:r w:rsidRPr="005933AE">
        <w:rPr>
          <w:rFonts w:ascii="Times New Roman" w:hAnsi="Times New Roman" w:cs="Times New Roman"/>
          <w:sz w:val="24"/>
          <w:szCs w:val="24"/>
        </w:rPr>
        <w:t xml:space="preserve">A grafikonok alapján </w:t>
      </w:r>
      <w:r w:rsidR="005933AE" w:rsidRPr="005933AE">
        <w:rPr>
          <w:rFonts w:ascii="Times New Roman" w:hAnsi="Times New Roman" w:cs="Times New Roman"/>
          <w:sz w:val="24"/>
          <w:szCs w:val="24"/>
        </w:rPr>
        <w:t>megállapítható, hogy a felhasználók fontosnak</w:t>
      </w:r>
      <w:r w:rsidR="005933AE">
        <w:rPr>
          <w:rFonts w:ascii="Times New Roman" w:hAnsi="Times New Roman" w:cs="Times New Roman"/>
          <w:sz w:val="24"/>
          <w:szCs w:val="24"/>
        </w:rPr>
        <w:t xml:space="preserve"> és általában megbízhatónak</w:t>
      </w:r>
      <w:r w:rsidR="005933AE" w:rsidRPr="005933AE">
        <w:rPr>
          <w:rFonts w:ascii="Times New Roman" w:hAnsi="Times New Roman" w:cs="Times New Roman"/>
          <w:sz w:val="24"/>
          <w:szCs w:val="24"/>
        </w:rPr>
        <w:t xml:space="preserve"> tartják</w:t>
      </w:r>
      <w:r w:rsidR="005933AE">
        <w:rPr>
          <w:rFonts w:ascii="Times New Roman" w:hAnsi="Times New Roman" w:cs="Times New Roman"/>
          <w:sz w:val="24"/>
          <w:szCs w:val="24"/>
        </w:rPr>
        <w:t xml:space="preserve"> az adatátvételi statisztikákat. Az adatok ismertsége és elérhetősége azonban kevésbé jó osztályzatokat kapott. </w:t>
      </w:r>
      <w:r w:rsidR="00A26666">
        <w:rPr>
          <w:rFonts w:ascii="Times New Roman" w:hAnsi="Times New Roman" w:cs="Times New Roman"/>
          <w:sz w:val="24"/>
          <w:szCs w:val="24"/>
        </w:rPr>
        <w:t>Figyelembe kell azonban venni, hogy a</w:t>
      </w:r>
      <w:r w:rsidR="00A26666">
        <w:rPr>
          <w:rFonts w:ascii="Times New Roman" w:hAnsi="Times New Roman" w:cs="Times New Roman"/>
          <w:sz w:val="24"/>
          <w:szCs w:val="24"/>
        </w:rPr>
        <w:t xml:space="preserve">z adatok a kérdőíves felmérés óta a </w:t>
      </w:r>
      <w:hyperlink r:id="rId15" w:history="1">
        <w:r w:rsidR="00A26666" w:rsidRPr="00A26666">
          <w:rPr>
            <w:rStyle w:val="Hiperhivatkozs"/>
            <w:rFonts w:ascii="Times New Roman" w:hAnsi="Times New Roman" w:cs="Times New Roman"/>
            <w:sz w:val="24"/>
            <w:szCs w:val="24"/>
          </w:rPr>
          <w:t>https://agrarstatisztika.kormany.hu/</w:t>
        </w:r>
      </w:hyperlink>
      <w:r w:rsidR="00A26666">
        <w:rPr>
          <w:rFonts w:ascii="Times New Roman" w:hAnsi="Times New Roman" w:cs="Times New Roman"/>
          <w:sz w:val="24"/>
          <w:szCs w:val="24"/>
        </w:rPr>
        <w:t xml:space="preserve"> portál létrejöttével könnyebben elérhetővé váltak.</w:t>
      </w:r>
      <w:r w:rsidR="00A2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D0" w:rsidRPr="005933AE" w:rsidRDefault="005933AE" w:rsidP="00593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26666">
        <w:rPr>
          <w:rFonts w:ascii="Times New Roman" w:hAnsi="Times New Roman" w:cs="Times New Roman"/>
          <w:sz w:val="24"/>
          <w:szCs w:val="24"/>
        </w:rPr>
        <w:t xml:space="preserve">vizsgálatban résztvevők a </w:t>
      </w:r>
      <w:r>
        <w:rPr>
          <w:rFonts w:ascii="Times New Roman" w:hAnsi="Times New Roman" w:cs="Times New Roman"/>
          <w:sz w:val="24"/>
          <w:szCs w:val="24"/>
        </w:rPr>
        <w:t xml:space="preserve">publikálási idővel (a referencia időszak és a nyilvánosságra hozás közt eltelt idő) szintén kevésbé elégedettek. </w:t>
      </w:r>
      <w:r w:rsidR="00A26666">
        <w:rPr>
          <w:rFonts w:ascii="Times New Roman" w:hAnsi="Times New Roman" w:cs="Times New Roman"/>
          <w:sz w:val="24"/>
          <w:szCs w:val="24"/>
        </w:rPr>
        <w:t xml:space="preserve">Ez annak a következménye lehet, </w:t>
      </w:r>
      <w:r>
        <w:rPr>
          <w:rFonts w:ascii="Times New Roman" w:hAnsi="Times New Roman" w:cs="Times New Roman"/>
          <w:sz w:val="24"/>
          <w:szCs w:val="24"/>
        </w:rPr>
        <w:t xml:space="preserve">hogy az adatok csak az Országos Erdőállomány Adattár statisztikai zárása után érhetők el, amely általában a tárgyévet követő júliusban, augusztusban valósul meg. Hangsúlyozni kell, hogy a </w:t>
      </w:r>
      <w:r w:rsidR="00A26666">
        <w:rPr>
          <w:rFonts w:ascii="Times New Roman" w:hAnsi="Times New Roman" w:cs="Times New Roman"/>
          <w:sz w:val="24"/>
          <w:szCs w:val="24"/>
        </w:rPr>
        <w:t xml:space="preserve">zárás nem csupán egyetlen intézmény tevékenységi körébe tartozik, hanem országosan több Járási </w:t>
      </w:r>
      <w:r w:rsidR="00A26666">
        <w:rPr>
          <w:rFonts w:ascii="Times New Roman" w:hAnsi="Times New Roman" w:cs="Times New Roman"/>
          <w:sz w:val="24"/>
          <w:szCs w:val="24"/>
        </w:rPr>
        <w:lastRenderedPageBreak/>
        <w:t xml:space="preserve">Hivatalt is érint. A járási kollégák jelenlegi leterheltsége mellett a publikálási idő számottevően nem csökkenthető. </w:t>
      </w:r>
    </w:p>
    <w:p w:rsidR="00637383" w:rsidRPr="00207461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P</w:t>
      </w:r>
      <w:r w:rsidRPr="00207461">
        <w:rPr>
          <w:rFonts w:eastAsiaTheme="minorHAnsi"/>
          <w:b/>
          <w:lang w:eastAsia="en-US"/>
        </w:rPr>
        <w:t>ontosság:</w:t>
      </w:r>
      <w:r w:rsidRPr="00207461">
        <w:rPr>
          <w:rFonts w:eastAsiaTheme="minorHAnsi"/>
          <w:lang w:eastAsia="en-US"/>
        </w:rPr>
        <w:t xml:space="preserve"> </w:t>
      </w:r>
      <w:r w:rsidRPr="00207461">
        <w:t>rövid szöveges értékelés</w:t>
      </w:r>
    </w:p>
    <w:p w:rsidR="00371C07" w:rsidRPr="00207461" w:rsidRDefault="00371C07" w:rsidP="00371C07">
      <w:pPr>
        <w:jc w:val="both"/>
      </w:pPr>
    </w:p>
    <w:p w:rsidR="001C26F3" w:rsidRPr="00207461" w:rsidRDefault="0015420C" w:rsidP="001C26F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07461">
        <w:rPr>
          <w:rFonts w:ascii="Times New Roman" w:hAnsi="Times New Roman" w:cs="Times New Roman"/>
          <w:b/>
          <w:sz w:val="24"/>
        </w:rPr>
        <w:t>Terület</w:t>
      </w:r>
      <w:r w:rsidR="001C26F3" w:rsidRPr="00207461">
        <w:rPr>
          <w:rFonts w:ascii="Times New Roman" w:hAnsi="Times New Roman" w:cs="Times New Roman"/>
          <w:b/>
          <w:sz w:val="24"/>
        </w:rPr>
        <w:t>kimutatás</w:t>
      </w:r>
      <w:proofErr w:type="spellEnd"/>
    </w:p>
    <w:p w:rsidR="001C26F3" w:rsidRPr="00207461" w:rsidRDefault="001C26F3" w:rsidP="00A2666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207461">
        <w:rPr>
          <w:rFonts w:ascii="Times New Roman" w:hAnsi="Times New Roman" w:cs="Times New Roman"/>
          <w:sz w:val="24"/>
        </w:rPr>
        <w:t>terület</w:t>
      </w:r>
      <w:r w:rsidR="00E665CF" w:rsidRPr="00207461">
        <w:rPr>
          <w:rFonts w:ascii="Times New Roman" w:hAnsi="Times New Roman" w:cs="Times New Roman"/>
          <w:sz w:val="24"/>
        </w:rPr>
        <w:t>kimutatás</w:t>
      </w:r>
      <w:proofErr w:type="spellEnd"/>
      <w:r w:rsidR="00E665CF" w:rsidRPr="00207461">
        <w:rPr>
          <w:rFonts w:ascii="Times New Roman" w:hAnsi="Times New Roman" w:cs="Times New Roman"/>
          <w:sz w:val="24"/>
        </w:rPr>
        <w:t xml:space="preserve"> alapját a </w:t>
      </w:r>
      <w:r w:rsidR="0015420C" w:rsidRPr="00207461">
        <w:rPr>
          <w:rFonts w:ascii="Times New Roman" w:hAnsi="Times New Roman" w:cs="Times New Roman"/>
          <w:sz w:val="24"/>
        </w:rPr>
        <w:t>Járási Hivatalok által készített</w:t>
      </w:r>
      <w:r w:rsidRPr="00207461">
        <w:rPr>
          <w:rFonts w:ascii="Times New Roman" w:hAnsi="Times New Roman" w:cs="Times New Roman"/>
          <w:sz w:val="24"/>
        </w:rPr>
        <w:t xml:space="preserve"> erdőtérképek képezik. A térképkészítés alapjául földhivatali térképek szolgálnak, melyek pontosságát szabványok írják elő. A földrészleten belüli erdőrészlet határokat </w:t>
      </w:r>
      <w:proofErr w:type="spellStart"/>
      <w:r w:rsidRPr="00207461">
        <w:rPr>
          <w:rFonts w:ascii="Times New Roman" w:hAnsi="Times New Roman" w:cs="Times New Roman"/>
          <w:sz w:val="24"/>
        </w:rPr>
        <w:t>ortofotó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és/vagy terepi </w:t>
      </w:r>
      <w:r w:rsidR="00B366E4">
        <w:rPr>
          <w:rFonts w:ascii="Times New Roman" w:hAnsi="Times New Roman" w:cs="Times New Roman"/>
          <w:sz w:val="24"/>
        </w:rPr>
        <w:t xml:space="preserve">GPS </w:t>
      </w:r>
      <w:r w:rsidRPr="00207461">
        <w:rPr>
          <w:rFonts w:ascii="Times New Roman" w:hAnsi="Times New Roman" w:cs="Times New Roman"/>
          <w:sz w:val="24"/>
        </w:rPr>
        <w:t>mérés alapján rajzolják meg.</w:t>
      </w:r>
    </w:p>
    <w:p w:rsidR="00D84057" w:rsidRPr="00207461" w:rsidRDefault="001C26F3" w:rsidP="00A2666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61/2017. (XII. 21.) FM rendelet 60. § előírja: </w:t>
      </w:r>
      <w:r w:rsidR="0015420C" w:rsidRPr="00207461">
        <w:rPr>
          <w:rFonts w:ascii="Times New Roman" w:hAnsi="Times New Roman" w:cs="Times New Roman"/>
          <w:i/>
          <w:sz w:val="24"/>
        </w:rPr>
        <w:t>Az erdőrészlet és az erdőgazdálkodási tevékenységet közvetlenül szolgáló részletek területét az elkészített alaptérkép felhasználásával 0,01 hektár pontossággal kell meghatározni</w:t>
      </w:r>
      <w:r w:rsidR="00393E64" w:rsidRPr="00207461">
        <w:rPr>
          <w:rFonts w:ascii="Times New Roman" w:hAnsi="Times New Roman" w:cs="Times New Roman"/>
          <w:i/>
          <w:sz w:val="24"/>
        </w:rPr>
        <w:t xml:space="preserve">. </w:t>
      </w:r>
      <w:r w:rsidR="00393E64" w:rsidRPr="00207461">
        <w:rPr>
          <w:rFonts w:ascii="Times New Roman" w:hAnsi="Times New Roman" w:cs="Times New Roman"/>
          <w:sz w:val="24"/>
        </w:rPr>
        <w:t>A</w:t>
      </w:r>
      <w:r w:rsidRPr="00207461">
        <w:rPr>
          <w:rFonts w:ascii="Times New Roman" w:hAnsi="Times New Roman" w:cs="Times New Roman"/>
          <w:sz w:val="24"/>
        </w:rPr>
        <w:t xml:space="preserve"> 29. § (7)</w:t>
      </w:r>
      <w:r w:rsidR="00393E64" w:rsidRPr="00207461">
        <w:rPr>
          <w:rFonts w:ascii="Times New Roman" w:hAnsi="Times New Roman" w:cs="Times New Roman"/>
          <w:sz w:val="24"/>
        </w:rPr>
        <w:t>,</w:t>
      </w:r>
      <w:r w:rsidRPr="00207461">
        <w:rPr>
          <w:rFonts w:ascii="Times New Roman" w:hAnsi="Times New Roman" w:cs="Times New Roman"/>
          <w:sz w:val="24"/>
        </w:rPr>
        <w:t xml:space="preserve"> valamint 37. § (2) bekezdései</w:t>
      </w:r>
      <w:r w:rsidR="00393E64" w:rsidRPr="00207461">
        <w:rPr>
          <w:rFonts w:ascii="Times New Roman" w:hAnsi="Times New Roman" w:cs="Times New Roman"/>
          <w:sz w:val="24"/>
        </w:rPr>
        <w:t xml:space="preserve"> az erdőrészleten belüli egyes tevékenységek térképi megjelenítéséhez</w:t>
      </w:r>
      <w:r w:rsidRPr="00207461">
        <w:rPr>
          <w:rFonts w:ascii="Times New Roman" w:hAnsi="Times New Roman" w:cs="Times New Roman"/>
          <w:sz w:val="24"/>
        </w:rPr>
        <w:t xml:space="preserve"> 5 m pontosságú töréspontokat írnak elő.</w:t>
      </w:r>
    </w:p>
    <w:p w:rsidR="0048358F" w:rsidRPr="00207461" w:rsidRDefault="003677C4" w:rsidP="00A2666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</w:t>
      </w:r>
      <w:r w:rsidR="0048358F" w:rsidRPr="00207461">
        <w:rPr>
          <w:rFonts w:ascii="Times New Roman" w:hAnsi="Times New Roman" w:cs="Times New Roman"/>
          <w:sz w:val="24"/>
        </w:rPr>
        <w:t xml:space="preserve"> terület adatok algoritmussal ellenőrzöttek. Ennek során a nyilvántartási terület és a részletpoligon területe közötti különbség kerül tesztelésre. Az előírtnál kisebb megbízhatóságú területadatot a rendszer nem enged rögzíteni.</w:t>
      </w:r>
    </w:p>
    <w:p w:rsidR="00393E64" w:rsidRPr="00207461" w:rsidRDefault="00393E64" w:rsidP="00A26666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 fentiek alapján megállapítható, hogy a </w:t>
      </w:r>
      <w:proofErr w:type="spellStart"/>
      <w:r w:rsidRPr="00207461">
        <w:rPr>
          <w:rFonts w:ascii="Times New Roman" w:hAnsi="Times New Roman" w:cs="Times New Roman"/>
          <w:sz w:val="24"/>
        </w:rPr>
        <w:t>területkimutatás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statisztikáit szisztematikus hiba nem befolyásolja, az országos szintű adatokban található véletlenszerű (mintavételi) hiba pedig elenyésző mértékű.</w:t>
      </w:r>
    </w:p>
    <w:p w:rsidR="00393E64" w:rsidRPr="00207461" w:rsidRDefault="00393E64" w:rsidP="001C26F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t>Fakitermelés</w:t>
      </w:r>
    </w:p>
    <w:p w:rsidR="00DC7712" w:rsidRPr="00207461" w:rsidRDefault="00DC7712" w:rsidP="00A26666">
      <w:pPr>
        <w:jc w:val="both"/>
        <w:rPr>
          <w:rFonts w:ascii="Times New Roman" w:hAnsi="Times New Roman"/>
          <w:sz w:val="24"/>
          <w:szCs w:val="24"/>
        </w:rPr>
      </w:pPr>
      <w:r w:rsidRPr="00207461">
        <w:rPr>
          <w:rFonts w:ascii="Times New Roman" w:hAnsi="Times New Roman"/>
          <w:sz w:val="24"/>
          <w:szCs w:val="24"/>
        </w:rPr>
        <w:t>A fakitermelési adatok</w:t>
      </w:r>
      <w:r w:rsidR="00256032" w:rsidRPr="00207461">
        <w:rPr>
          <w:rFonts w:ascii="Times New Roman" w:hAnsi="Times New Roman"/>
          <w:sz w:val="24"/>
          <w:szCs w:val="24"/>
        </w:rPr>
        <w:t xml:space="preserve"> az erdészeti szakszemélyzet által ellenjegyzett gazdálkodói</w:t>
      </w:r>
      <w:r w:rsidRPr="00207461">
        <w:rPr>
          <w:rFonts w:ascii="Times New Roman" w:hAnsi="Times New Roman"/>
          <w:sz w:val="24"/>
          <w:szCs w:val="24"/>
        </w:rPr>
        <w:t xml:space="preserve"> bejelentésen alapulnak, amelyeket az erdészeti hatóság kockázatelemzés alapján ellenőriz. Ha az ellenőrzés eredményeként szankciót vet ki a hatóság, akkor a kitermelt famennyiséget pontosan (tuskófelvételezéses módszerrel) meghatározzák, és az így kapott adatot fogadják el tény adatnak, a többi esetben a bejelentett adatokat. Ennél kisebb mértékű eltérés még elfogad</w:t>
      </w:r>
      <w:r w:rsidR="00256032" w:rsidRPr="00207461">
        <w:rPr>
          <w:rFonts w:ascii="Times New Roman" w:hAnsi="Times New Roman"/>
          <w:sz w:val="24"/>
          <w:szCs w:val="24"/>
        </w:rPr>
        <w:t>ott</w:t>
      </w:r>
      <w:r w:rsidRPr="00207461">
        <w:rPr>
          <w:rFonts w:ascii="Times New Roman" w:hAnsi="Times New Roman"/>
          <w:sz w:val="24"/>
          <w:szCs w:val="24"/>
        </w:rPr>
        <w:t>. A független módszerrel (OSAP 1257) gyűjtött nettó fakitermelési adatokkal való összehasonlítás alapján az a következtetés vonható le, hogy a bruttó adatok statisztikailag jól értékelhetők</w:t>
      </w:r>
      <w:r w:rsidR="00A26666">
        <w:rPr>
          <w:rFonts w:ascii="Times New Roman" w:hAnsi="Times New Roman"/>
          <w:sz w:val="24"/>
          <w:szCs w:val="24"/>
        </w:rPr>
        <w:t xml:space="preserve"> (ld. lejjebb)</w:t>
      </w:r>
      <w:r w:rsidRPr="00207461">
        <w:rPr>
          <w:rFonts w:ascii="Times New Roman" w:hAnsi="Times New Roman"/>
          <w:sz w:val="24"/>
          <w:szCs w:val="24"/>
        </w:rPr>
        <w:t>.</w:t>
      </w: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712" w:rsidRPr="00207461" w:rsidRDefault="00DC7712" w:rsidP="00DC7712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07461">
        <w:rPr>
          <w:rFonts w:ascii="Times New Roman" w:hAnsi="Times New Roman"/>
          <w:b/>
          <w:bCs/>
          <w:sz w:val="24"/>
          <w:szCs w:val="24"/>
        </w:rPr>
        <w:t xml:space="preserve">Erdőfelújítás és </w:t>
      </w:r>
      <w:proofErr w:type="spellStart"/>
      <w:r w:rsidRPr="00207461">
        <w:rPr>
          <w:rFonts w:ascii="Times New Roman" w:hAnsi="Times New Roman"/>
          <w:b/>
          <w:bCs/>
          <w:sz w:val="24"/>
          <w:szCs w:val="24"/>
        </w:rPr>
        <w:t>-telepítés</w:t>
      </w:r>
      <w:proofErr w:type="spellEnd"/>
    </w:p>
    <w:p w:rsidR="00CA5A74" w:rsidRPr="00207461" w:rsidRDefault="00DC7712" w:rsidP="00A26666">
      <w:pPr>
        <w:jc w:val="both"/>
        <w:rPr>
          <w:rFonts w:ascii="Times New Roman" w:hAnsi="Times New Roman"/>
          <w:sz w:val="24"/>
          <w:szCs w:val="24"/>
        </w:rPr>
      </w:pPr>
      <w:r w:rsidRPr="00207461">
        <w:rPr>
          <w:rFonts w:ascii="Times New Roman" w:hAnsi="Times New Roman"/>
          <w:sz w:val="24"/>
          <w:szCs w:val="24"/>
        </w:rPr>
        <w:t xml:space="preserve">Az erdőtelepítési és –felújítási munkák </w:t>
      </w:r>
      <w:r w:rsidR="0015420C" w:rsidRPr="00207461">
        <w:rPr>
          <w:rFonts w:ascii="Times New Roman" w:hAnsi="Times New Roman"/>
          <w:sz w:val="24"/>
          <w:szCs w:val="24"/>
        </w:rPr>
        <w:t>jelentős részé</w:t>
      </w:r>
      <w:r w:rsidRPr="00207461">
        <w:rPr>
          <w:rFonts w:ascii="Times New Roman" w:hAnsi="Times New Roman"/>
          <w:sz w:val="24"/>
          <w:szCs w:val="24"/>
        </w:rPr>
        <w:t>t (</w:t>
      </w:r>
      <w:r w:rsidR="00207461" w:rsidRPr="00207461">
        <w:rPr>
          <w:rFonts w:ascii="Times New Roman" w:hAnsi="Times New Roman"/>
          <w:sz w:val="24"/>
          <w:szCs w:val="24"/>
        </w:rPr>
        <w:t>kb. egyharmadát</w:t>
      </w:r>
      <w:r w:rsidRPr="00207461">
        <w:rPr>
          <w:rFonts w:ascii="Times New Roman" w:hAnsi="Times New Roman"/>
          <w:sz w:val="24"/>
          <w:szCs w:val="24"/>
        </w:rPr>
        <w:t xml:space="preserve">) az erdészeti hatóság műszaki átvételek keretében rendszeresen ellenőrzi, azok állapotáról, területi és </w:t>
      </w:r>
      <w:proofErr w:type="spellStart"/>
      <w:r w:rsidRPr="00207461">
        <w:rPr>
          <w:rFonts w:ascii="Times New Roman" w:hAnsi="Times New Roman"/>
          <w:sz w:val="24"/>
          <w:szCs w:val="24"/>
        </w:rPr>
        <w:t>állományösszetételi</w:t>
      </w:r>
      <w:proofErr w:type="spellEnd"/>
      <w:r w:rsidRPr="00207461">
        <w:rPr>
          <w:rFonts w:ascii="Times New Roman" w:hAnsi="Times New Roman"/>
          <w:sz w:val="24"/>
          <w:szCs w:val="24"/>
        </w:rPr>
        <w:t xml:space="preserve"> sajátságairól bejárással és mintavételezéssel információt gyűjt. </w:t>
      </w:r>
    </w:p>
    <w:p w:rsidR="00DC7712" w:rsidRPr="00207461" w:rsidRDefault="00CA5A74" w:rsidP="00A26666">
      <w:pPr>
        <w:jc w:val="both"/>
        <w:rPr>
          <w:rFonts w:ascii="Times New Roman" w:hAnsi="Times New Roman"/>
          <w:sz w:val="24"/>
          <w:szCs w:val="24"/>
        </w:rPr>
      </w:pPr>
      <w:r w:rsidRPr="00207461">
        <w:rPr>
          <w:rFonts w:ascii="Times New Roman" w:hAnsi="Times New Roman"/>
          <w:sz w:val="24"/>
          <w:szCs w:val="24"/>
        </w:rPr>
        <w:lastRenderedPageBreak/>
        <w:t xml:space="preserve">A </w:t>
      </w:r>
      <w:proofErr w:type="spellStart"/>
      <w:r w:rsidRPr="00207461">
        <w:rPr>
          <w:rFonts w:ascii="Times New Roman" w:hAnsi="Times New Roman"/>
          <w:sz w:val="24"/>
          <w:szCs w:val="24"/>
        </w:rPr>
        <w:t>célállománytípus</w:t>
      </w:r>
      <w:proofErr w:type="spellEnd"/>
      <w:r w:rsidRPr="002074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461">
        <w:rPr>
          <w:rFonts w:ascii="Times New Roman" w:hAnsi="Times New Roman"/>
          <w:sz w:val="24"/>
          <w:szCs w:val="24"/>
        </w:rPr>
        <w:t>fafajösszetétel</w:t>
      </w:r>
      <w:proofErr w:type="spellEnd"/>
      <w:r w:rsidRPr="00207461">
        <w:rPr>
          <w:rFonts w:ascii="Times New Roman" w:hAnsi="Times New Roman"/>
          <w:sz w:val="24"/>
          <w:szCs w:val="24"/>
        </w:rPr>
        <w:t xml:space="preserve"> alapján történő becslése pontosnak tekinthető. Ha az erdőfelújítás ill. –telepítés az erdőrészlet teljes területén történik, akkor a területadatok megbízhatósága az erdőrészlet területének megbízhatóságból eredeztethető (ld. a </w:t>
      </w:r>
      <w:proofErr w:type="spellStart"/>
      <w:r w:rsidRPr="00207461">
        <w:rPr>
          <w:rFonts w:ascii="Times New Roman" w:hAnsi="Times New Roman"/>
          <w:sz w:val="24"/>
          <w:szCs w:val="24"/>
        </w:rPr>
        <w:t>területkimutatásnál</w:t>
      </w:r>
      <w:proofErr w:type="spellEnd"/>
      <w:r w:rsidRPr="00207461">
        <w:rPr>
          <w:rFonts w:ascii="Times New Roman" w:hAnsi="Times New Roman"/>
          <w:sz w:val="24"/>
          <w:szCs w:val="24"/>
        </w:rPr>
        <w:t xml:space="preserve"> írottakat). Részterületes (vagyis az erdőrészlet területénél kisebb területű) felújítás ill. –telepítés esetében a pontosságot a feljebb már idézett jogszabályhelyek (</w:t>
      </w:r>
      <w:r w:rsidRPr="00207461">
        <w:rPr>
          <w:rFonts w:ascii="Times New Roman" w:hAnsi="Times New Roman" w:cs="Times New Roman"/>
          <w:sz w:val="24"/>
        </w:rPr>
        <w:t>61/2017. (XII. 21.) FM rendelet 29. § (7) ill. 37. § (2) bekezdések)</w:t>
      </w:r>
      <w:r w:rsidRPr="00207461">
        <w:rPr>
          <w:rFonts w:ascii="Times New Roman" w:hAnsi="Times New Roman"/>
          <w:sz w:val="24"/>
          <w:szCs w:val="24"/>
        </w:rPr>
        <w:t xml:space="preserve"> írják elő. Országos léptékben a terület statisztikák hibája elenyésző mértékű. </w:t>
      </w:r>
      <w:r w:rsidR="00DC7712" w:rsidRPr="00207461">
        <w:rPr>
          <w:rFonts w:ascii="Times New Roman" w:hAnsi="Times New Roman"/>
          <w:sz w:val="24"/>
          <w:szCs w:val="24"/>
        </w:rPr>
        <w:t xml:space="preserve">Szisztematikus hibával </w:t>
      </w:r>
      <w:r w:rsidR="00B40712" w:rsidRPr="00207461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="00B40712" w:rsidRPr="00207461">
        <w:rPr>
          <w:rFonts w:ascii="Times New Roman" w:hAnsi="Times New Roman"/>
          <w:sz w:val="24"/>
          <w:szCs w:val="24"/>
        </w:rPr>
        <w:t>felújítás</w:t>
      </w:r>
      <w:proofErr w:type="gramEnd"/>
      <w:r w:rsidR="00B40712" w:rsidRPr="00207461">
        <w:rPr>
          <w:rFonts w:ascii="Times New Roman" w:hAnsi="Times New Roman"/>
          <w:sz w:val="24"/>
          <w:szCs w:val="24"/>
        </w:rPr>
        <w:t xml:space="preserve"> ill. a telepítés </w:t>
      </w:r>
      <w:r w:rsidR="00DC7712" w:rsidRPr="00207461">
        <w:rPr>
          <w:rFonts w:ascii="Times New Roman" w:hAnsi="Times New Roman"/>
          <w:sz w:val="24"/>
          <w:szCs w:val="24"/>
        </w:rPr>
        <w:t>statisztiká</w:t>
      </w:r>
      <w:r w:rsidR="00B40712" w:rsidRPr="00207461">
        <w:rPr>
          <w:rFonts w:ascii="Times New Roman" w:hAnsi="Times New Roman"/>
          <w:sz w:val="24"/>
          <w:szCs w:val="24"/>
        </w:rPr>
        <w:t>i</w:t>
      </w:r>
      <w:r w:rsidR="00DC7712" w:rsidRPr="00207461">
        <w:rPr>
          <w:rFonts w:ascii="Times New Roman" w:hAnsi="Times New Roman"/>
          <w:sz w:val="24"/>
          <w:szCs w:val="24"/>
        </w:rPr>
        <w:t>nál nem kell számolni.</w:t>
      </w:r>
      <w:r w:rsidR="00256032" w:rsidRPr="00207461">
        <w:rPr>
          <w:rFonts w:ascii="Times New Roman" w:hAnsi="Times New Roman"/>
          <w:sz w:val="24"/>
          <w:szCs w:val="24"/>
        </w:rPr>
        <w:t xml:space="preserve"> </w:t>
      </w:r>
    </w:p>
    <w:p w:rsidR="003C1E54" w:rsidRPr="00207461" w:rsidRDefault="003C1E54" w:rsidP="00D84057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3F77E3" w:rsidRPr="00207461" w:rsidRDefault="003F77E3" w:rsidP="00D9002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3F77E3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Adatbázis teljessége: tényleges megfigyelési egységek száma/tervezett 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224FD" w:rsidRPr="00207461" w:rsidRDefault="00F224FD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Hiányzó adatok aránya: hiányzó adatok száma/megfigyelési egységek száma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Egység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</w:t>
      </w:r>
      <w:r w:rsidR="00F224FD" w:rsidRPr="00207461">
        <w:rPr>
          <w:rFonts w:ascii="Times New Roman" w:hAnsi="Times New Roman" w:cs="Times New Roman"/>
          <w:sz w:val="24"/>
        </w:rPr>
        <w:t>megfigyelési egységek</w:t>
      </w:r>
      <w:r w:rsidR="007110DA" w:rsidRPr="00207461">
        <w:rPr>
          <w:rFonts w:ascii="Times New Roman" w:hAnsi="Times New Roman" w:cs="Times New Roman"/>
          <w:sz w:val="24"/>
        </w:rPr>
        <w:t xml:space="preserve"> száma</w:t>
      </w:r>
      <w:r w:rsidRPr="00207461">
        <w:rPr>
          <w:rFonts w:ascii="Times New Roman" w:hAnsi="Times New Roman" w:cs="Times New Roman"/>
          <w:sz w:val="24"/>
        </w:rPr>
        <w:t xml:space="preserve">/összes </w:t>
      </w:r>
      <w:r w:rsidR="00F224FD" w:rsidRPr="00207461">
        <w:rPr>
          <w:rFonts w:ascii="Times New Roman" w:hAnsi="Times New Roman" w:cs="Times New Roman"/>
          <w:sz w:val="24"/>
        </w:rPr>
        <w:t>megfigyelési egység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FA7678" w:rsidRPr="00207461" w:rsidRDefault="00FA7678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Tétel szintű </w:t>
      </w:r>
      <w:proofErr w:type="spellStart"/>
      <w:r w:rsidRPr="00207461">
        <w:rPr>
          <w:rFonts w:ascii="Times New Roman" w:hAnsi="Times New Roman" w:cs="Times New Roman"/>
          <w:sz w:val="24"/>
        </w:rPr>
        <w:t>imputálási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arány: </w:t>
      </w:r>
      <w:proofErr w:type="spellStart"/>
      <w:r w:rsidR="007110DA" w:rsidRPr="00207461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207461">
        <w:rPr>
          <w:rFonts w:ascii="Times New Roman" w:hAnsi="Times New Roman" w:cs="Times New Roman"/>
          <w:sz w:val="24"/>
        </w:rPr>
        <w:t xml:space="preserve"> értékek</w:t>
      </w:r>
      <w:r w:rsidRPr="00207461">
        <w:rPr>
          <w:rFonts w:ascii="Times New Roman" w:hAnsi="Times New Roman" w:cs="Times New Roman"/>
          <w:sz w:val="24"/>
        </w:rPr>
        <w:t xml:space="preserve"> száma/</w:t>
      </w:r>
      <w:r w:rsidR="007110DA" w:rsidRPr="00207461">
        <w:rPr>
          <w:rFonts w:ascii="Times New Roman" w:hAnsi="Times New Roman" w:cs="Times New Roman"/>
          <w:sz w:val="24"/>
        </w:rPr>
        <w:t>összes érték adathelyenként</w:t>
      </w:r>
      <w:r w:rsidR="009D53E1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nem értelmezhető</w:t>
      </w:r>
    </w:p>
    <w:p w:rsidR="00AA4DDF" w:rsidRPr="00207461" w:rsidRDefault="00EE6A3C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Hibajavítási arány</w:t>
      </w:r>
      <w:r w:rsidR="007110DA" w:rsidRPr="00207461">
        <w:rPr>
          <w:rFonts w:ascii="Times New Roman" w:hAnsi="Times New Roman" w:cs="Times New Roman"/>
          <w:sz w:val="24"/>
        </w:rPr>
        <w:t xml:space="preserve">: </w:t>
      </w:r>
      <w:r w:rsidRPr="00207461">
        <w:rPr>
          <w:rFonts w:ascii="Times New Roman" w:hAnsi="Times New Roman" w:cs="Times New Roman"/>
          <w:sz w:val="24"/>
        </w:rPr>
        <w:t>javított</w:t>
      </w:r>
      <w:r w:rsidR="007110DA" w:rsidRPr="00207461">
        <w:rPr>
          <w:rFonts w:ascii="Times New Roman" w:hAnsi="Times New Roman" w:cs="Times New Roman"/>
          <w:sz w:val="24"/>
        </w:rPr>
        <w:t xml:space="preserve"> rekordok száma/összes rekord</w:t>
      </w:r>
      <w:r w:rsidR="001737D0" w:rsidRPr="00207461">
        <w:rPr>
          <w:rFonts w:ascii="Times New Roman" w:hAnsi="Times New Roman" w:cs="Times New Roman"/>
          <w:sz w:val="24"/>
        </w:rPr>
        <w:t xml:space="preserve">: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263EC4" w:rsidRPr="00207461" w:rsidRDefault="00263EC4" w:rsidP="0059214C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Adatfeldolgozó által javított hibák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2D2138" w:rsidRPr="00207461">
        <w:rPr>
          <w:rFonts w:ascii="Times New Roman" w:hAnsi="Times New Roman" w:cs="Times New Roman"/>
          <w:sz w:val="24"/>
        </w:rPr>
        <w:t>0</w:t>
      </w:r>
    </w:p>
    <w:p w:rsidR="003F77E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száma: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F454CE">
        <w:rPr>
          <w:rFonts w:ascii="Times New Roman" w:hAnsi="Times New Roman" w:cs="Times New Roman"/>
          <w:sz w:val="24"/>
        </w:rPr>
        <w:t>1</w:t>
      </w:r>
    </w:p>
    <w:p w:rsidR="00637383" w:rsidRPr="00207461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által érintett tételek aránya:</w:t>
      </w:r>
      <w:r w:rsidR="001737D0" w:rsidRPr="00207461">
        <w:rPr>
          <w:rFonts w:ascii="Times New Roman" w:hAnsi="Times New Roman" w:cs="Times New Roman"/>
          <w:sz w:val="24"/>
        </w:rPr>
        <w:t xml:space="preserve"> </w:t>
      </w:r>
      <w:r w:rsidR="00F454CE">
        <w:rPr>
          <w:rFonts w:ascii="Times New Roman" w:hAnsi="Times New Roman" w:cs="Times New Roman"/>
          <w:sz w:val="24"/>
        </w:rPr>
        <w:t>14 %</w:t>
      </w:r>
    </w:p>
    <w:p w:rsidR="00FE28A8" w:rsidRDefault="00637383" w:rsidP="00C16707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Revíziók nagysága (eredeti és revideált értékek közötti százalékos különbségek)</w:t>
      </w:r>
      <w:r w:rsidR="00F454CE">
        <w:rPr>
          <w:rFonts w:ascii="Times New Roman" w:hAnsi="Times New Roman" w:cs="Times New Roman"/>
          <w:sz w:val="24"/>
        </w:rPr>
        <w:t xml:space="preserve">: </w:t>
      </w:r>
      <w:r w:rsidR="00FE28A8">
        <w:rPr>
          <w:rFonts w:ascii="Times New Roman" w:hAnsi="Times New Roman" w:cs="Times New Roman"/>
          <w:sz w:val="24"/>
        </w:rPr>
        <w:t>Nem értelmezhető. A revízió során ugyanis arra derült fény, hogy a szektorbontás egy esetben rosszul lett megadva. Az összegzett adatok az „egyéb állami” és nem a „többi állami” szervre lettek megadva</w:t>
      </w:r>
      <w:r w:rsidR="00053BE3">
        <w:rPr>
          <w:rFonts w:ascii="Times New Roman" w:hAnsi="Times New Roman" w:cs="Times New Roman"/>
          <w:sz w:val="24"/>
        </w:rPr>
        <w:t>, ahogy az az adott adatlapon is szerepeltetve volt (vagyis az adatlap önmagában helyes volt, az adatkör volt hibás)</w:t>
      </w:r>
      <w:r w:rsidR="00FE28A8">
        <w:rPr>
          <w:rFonts w:ascii="Times New Roman" w:hAnsi="Times New Roman" w:cs="Times New Roman"/>
          <w:sz w:val="24"/>
        </w:rPr>
        <w:t>. A kétféle csoportosítás között a különbség a vízügyi szervek</w:t>
      </w:r>
      <w:r w:rsidR="00053BE3">
        <w:rPr>
          <w:rFonts w:ascii="Times New Roman" w:hAnsi="Times New Roman" w:cs="Times New Roman"/>
          <w:sz w:val="24"/>
        </w:rPr>
        <w:t xml:space="preserve"> és</w:t>
      </w:r>
      <w:r w:rsidR="00FE28A8">
        <w:rPr>
          <w:rFonts w:ascii="Times New Roman" w:hAnsi="Times New Roman" w:cs="Times New Roman"/>
          <w:sz w:val="24"/>
        </w:rPr>
        <w:t xml:space="preserve"> a nemzeti </w:t>
      </w:r>
      <w:proofErr w:type="gramStart"/>
      <w:r w:rsidR="00FE28A8">
        <w:rPr>
          <w:rFonts w:ascii="Times New Roman" w:hAnsi="Times New Roman" w:cs="Times New Roman"/>
          <w:sz w:val="24"/>
        </w:rPr>
        <w:t>park igazgatóságok</w:t>
      </w:r>
      <w:proofErr w:type="gramEnd"/>
      <w:r w:rsidR="00FE28A8">
        <w:rPr>
          <w:rFonts w:ascii="Times New Roman" w:hAnsi="Times New Roman" w:cs="Times New Roman"/>
          <w:sz w:val="24"/>
        </w:rPr>
        <w:t xml:space="preserve"> adataiban van, amelyek</w:t>
      </w:r>
      <w:r w:rsidR="00053BE3">
        <w:rPr>
          <w:rFonts w:ascii="Times New Roman" w:hAnsi="Times New Roman" w:cs="Times New Roman"/>
          <w:sz w:val="24"/>
        </w:rPr>
        <w:t xml:space="preserve"> a „többi állami” kategóriába beleértendők az „egyéb állami” kategóriában viszont nem.</w:t>
      </w:r>
    </w:p>
    <w:p w:rsidR="002856FB" w:rsidRPr="00207461" w:rsidRDefault="002856FB" w:rsidP="00C16707">
      <w:pPr>
        <w:jc w:val="both"/>
        <w:rPr>
          <w:rFonts w:ascii="Times New Roman" w:hAnsi="Times New Roman" w:cs="Times New Roman"/>
          <w:sz w:val="24"/>
        </w:rPr>
      </w:pPr>
    </w:p>
    <w:p w:rsidR="00637383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</w:pPr>
      <w:r w:rsidRPr="00207461">
        <w:rPr>
          <w:b/>
        </w:rPr>
        <w:t>Időszerűség:</w:t>
      </w:r>
      <w:r w:rsidRPr="00207461">
        <w:t xml:space="preserve"> a tervezett közzététel és a leírt esemény referenciaideje közötti idő hossza</w:t>
      </w:r>
    </w:p>
    <w:p w:rsidR="00637383" w:rsidRDefault="00F454CE" w:rsidP="00873BE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C1133" w:rsidRPr="00207461">
        <w:rPr>
          <w:rFonts w:ascii="Times New Roman" w:hAnsi="Times New Roman" w:cs="Times New Roman"/>
          <w:sz w:val="24"/>
        </w:rPr>
        <w:t xml:space="preserve"> hónap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873BE4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207461" w:rsidRDefault="00C16707" w:rsidP="00C61265">
      <w:pPr>
        <w:pStyle w:val="Listaszerbekezds"/>
        <w:numPr>
          <w:ilvl w:val="1"/>
          <w:numId w:val="3"/>
        </w:numPr>
        <w:spacing w:after="240"/>
        <w:ind w:left="0" w:firstLine="0"/>
        <w:jc w:val="both"/>
        <w:rPr>
          <w:rFonts w:eastAsiaTheme="minorHAnsi"/>
          <w:lang w:eastAsia="en-US"/>
        </w:rPr>
      </w:pPr>
      <w:r w:rsidRPr="00207461">
        <w:rPr>
          <w:b/>
        </w:rPr>
        <w:lastRenderedPageBreak/>
        <w:t xml:space="preserve">Időbeli pontosság: </w:t>
      </w:r>
      <w:r w:rsidRPr="00207461">
        <w:t>a publikálás tervezett időpontja tart</w:t>
      </w:r>
      <w:r w:rsidR="00725134" w:rsidRPr="00207461">
        <w:t>ható-e, ha nem mi ennek az oka (pl. minőség-ellenőrzés, javítás)</w:t>
      </w:r>
    </w:p>
    <w:p w:rsidR="00637383" w:rsidRDefault="007C1133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Tartható</w:t>
      </w:r>
      <w:r w:rsidR="00C61265" w:rsidRPr="00207461">
        <w:rPr>
          <w:rFonts w:ascii="Times New Roman" w:hAnsi="Times New Roman" w:cs="Times New Roman"/>
          <w:sz w:val="24"/>
        </w:rPr>
        <w:t>.</w:t>
      </w:r>
    </w:p>
    <w:p w:rsidR="00873249" w:rsidRPr="00207461" w:rsidRDefault="00873249" w:rsidP="00C61265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61265" w:rsidRPr="00207461" w:rsidRDefault="00C16707" w:rsidP="00B62E0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H</w:t>
      </w:r>
      <w:r w:rsidRPr="00207461">
        <w:rPr>
          <w:rFonts w:eastAsiaTheme="minorHAnsi"/>
          <w:b/>
          <w:lang w:eastAsia="en-US"/>
        </w:rPr>
        <w:t>ozzáférhetőség:</w:t>
      </w:r>
      <w:r w:rsidRPr="00207461">
        <w:rPr>
          <w:rFonts w:eastAsiaTheme="minorHAnsi"/>
          <w:lang w:eastAsia="en-US"/>
        </w:rPr>
        <w:t xml:space="preserve"> </w:t>
      </w:r>
      <w:r w:rsidR="00725134" w:rsidRPr="00207461">
        <w:t xml:space="preserve">az előállított adatokat hol </w:t>
      </w:r>
      <w:r w:rsidR="00394973" w:rsidRPr="00207461">
        <w:t>jelennek meg</w:t>
      </w:r>
      <w:r w:rsidR="00725134" w:rsidRPr="00207461">
        <w:t xml:space="preserve"> (honlap, közlemény, egyéb kiadvány, nemzetközi adatátadás)</w:t>
      </w:r>
    </w:p>
    <w:p w:rsidR="00B62E03" w:rsidRPr="00207461" w:rsidRDefault="00B62E03" w:rsidP="00B62E03">
      <w:pPr>
        <w:pStyle w:val="Listaszerbekezds"/>
        <w:ind w:left="0"/>
        <w:jc w:val="both"/>
      </w:pPr>
    </w:p>
    <w:p w:rsidR="007C1133" w:rsidRPr="00207461" w:rsidRDefault="00053BE3" w:rsidP="00F454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Agrárminisztérium honlapja</w:t>
      </w:r>
      <w:r w:rsidR="00EB69AF" w:rsidRPr="00207461">
        <w:rPr>
          <w:rFonts w:ascii="Times New Roman" w:hAnsi="Times New Roman" w:cs="Times New Roman"/>
          <w:sz w:val="24"/>
        </w:rPr>
        <w:t>, KSH honlap, Agrárjelentés, Üvegházgáz leltár, Nemzetközi egyéb adatszolgáltatások (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Joint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Forest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Sector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Questionnaire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State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of Europe’s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Forests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, Forest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Resources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69AF" w:rsidRPr="00207461">
        <w:rPr>
          <w:rFonts w:ascii="Times New Roman" w:hAnsi="Times New Roman" w:cs="Times New Roman"/>
          <w:sz w:val="24"/>
        </w:rPr>
        <w:t>Assessment</w:t>
      </w:r>
      <w:proofErr w:type="spellEnd"/>
      <w:r w:rsidR="00EB69AF" w:rsidRPr="00207461">
        <w:rPr>
          <w:rFonts w:ascii="Times New Roman" w:hAnsi="Times New Roman" w:cs="Times New Roman"/>
          <w:sz w:val="24"/>
        </w:rPr>
        <w:t>).</w:t>
      </w:r>
    </w:p>
    <w:p w:rsidR="00263EC4" w:rsidRPr="00207461" w:rsidRDefault="00263EC4" w:rsidP="00FF7B43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07461">
        <w:rPr>
          <w:rFonts w:ascii="Times New Roman" w:hAnsi="Times New Roman" w:cs="Times New Roman"/>
          <w:b/>
          <w:sz w:val="24"/>
        </w:rPr>
        <w:t>Indikátorok:</w:t>
      </w:r>
    </w:p>
    <w:p w:rsidR="00D746F7" w:rsidRPr="00207461" w:rsidRDefault="00263EC4" w:rsidP="00F454CE">
      <w:pPr>
        <w:jc w:val="both"/>
        <w:rPr>
          <w:b/>
          <w:i/>
          <w:sz w:val="26"/>
          <w:szCs w:val="26"/>
        </w:rPr>
      </w:pPr>
      <w:r w:rsidRPr="00207461">
        <w:rPr>
          <w:rFonts w:ascii="Times New Roman" w:hAnsi="Times New Roman" w:cs="Times New Roman"/>
          <w:sz w:val="24"/>
        </w:rPr>
        <w:t>Védett adatok száma és aránya:</w:t>
      </w:r>
      <w:r w:rsidR="009F01FF" w:rsidRPr="00207461">
        <w:rPr>
          <w:rFonts w:ascii="Times New Roman" w:hAnsi="Times New Roman" w:cs="Times New Roman"/>
          <w:sz w:val="24"/>
        </w:rPr>
        <w:t xml:space="preserve"> </w:t>
      </w:r>
      <w:r w:rsidR="00C61265" w:rsidRPr="00207461">
        <w:rPr>
          <w:rFonts w:ascii="Times New Roman" w:hAnsi="Times New Roman" w:cs="Times New Roman"/>
          <w:sz w:val="24"/>
        </w:rPr>
        <w:t>Nem releváns a védett adatok kérdése, mert az adatszolgáltató nem magáról jelent adatot</w:t>
      </w:r>
      <w:r w:rsidR="00C61265" w:rsidRPr="00207461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4D4427" w:rsidRPr="00207461" w:rsidDel="004D442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746F7" w:rsidRPr="00207461" w:rsidRDefault="00F01778">
      <w:pPr>
        <w:ind w:firstLine="708"/>
        <w:jc w:val="both"/>
      </w:pPr>
      <w:r w:rsidRPr="00207461">
        <w:rPr>
          <w:rFonts w:ascii="Times New Roman" w:hAnsi="Times New Roman" w:cs="Times New Roman"/>
          <w:b/>
          <w:sz w:val="24"/>
        </w:rPr>
        <w:t xml:space="preserve">Érthetőség: </w:t>
      </w:r>
      <w:r w:rsidRPr="00207461">
        <w:rPr>
          <w:rFonts w:ascii="Times New Roman" w:hAnsi="Times New Roman" w:cs="Times New Roman"/>
          <w:sz w:val="24"/>
        </w:rPr>
        <w:t xml:space="preserve">milyen főbb elemeket tartalmaznak a </w:t>
      </w:r>
      <w:proofErr w:type="spellStart"/>
      <w:r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Pr="00207461">
        <w:rPr>
          <w:rFonts w:ascii="Times New Roman" w:hAnsi="Times New Roman" w:cs="Times New Roman"/>
          <w:sz w:val="24"/>
        </w:rPr>
        <w:t>, mikor frissítették utoljára</w:t>
      </w:r>
    </w:p>
    <w:p w:rsidR="008420E8" w:rsidRPr="00207461" w:rsidRDefault="00EB69AF" w:rsidP="00F454CE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</w:t>
      </w:r>
      <w:r w:rsidR="00121EE6">
        <w:rPr>
          <w:rFonts w:ascii="Times New Roman" w:hAnsi="Times New Roman" w:cs="Times New Roman"/>
          <w:sz w:val="24"/>
        </w:rPr>
        <w:t xml:space="preserve"> </w:t>
      </w:r>
      <w:r w:rsidR="00091A5B">
        <w:rPr>
          <w:rFonts w:ascii="Times New Roman" w:hAnsi="Times New Roman" w:cs="Times New Roman"/>
          <w:sz w:val="24"/>
        </w:rPr>
        <w:t xml:space="preserve">tavalyi év során frissített </w:t>
      </w:r>
      <w:proofErr w:type="spellStart"/>
      <w:r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igen hasznos segítséget nyújtanak az adatok értelmezéséhez, hiszen minden </w:t>
      </w:r>
      <w:proofErr w:type="spellStart"/>
      <w:r w:rsidRPr="00207461">
        <w:rPr>
          <w:rFonts w:ascii="Times New Roman" w:hAnsi="Times New Roman" w:cs="Times New Roman"/>
          <w:sz w:val="24"/>
        </w:rPr>
        <w:t>adatlaptípus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(erdőterület, a fakitermelés, az erdőtelepítés és felújítás) többféle statisztikát tartalmaz, melyek első olvasásra nem feltétlenül jól érthetőek. A </w:t>
      </w:r>
      <w:proofErr w:type="spellStart"/>
      <w:r w:rsidRPr="00207461">
        <w:rPr>
          <w:rFonts w:ascii="Times New Roman" w:hAnsi="Times New Roman" w:cs="Times New Roman"/>
          <w:sz w:val="24"/>
        </w:rPr>
        <w:t>metaadatok</w:t>
      </w:r>
      <w:proofErr w:type="spellEnd"/>
      <w:r w:rsidRPr="00207461">
        <w:rPr>
          <w:rFonts w:ascii="Times New Roman" w:hAnsi="Times New Roman" w:cs="Times New Roman"/>
          <w:sz w:val="24"/>
        </w:rPr>
        <w:t xml:space="preserve"> adatlaponként csoportosítva a nem egyértelmű statisztikákkal kapcsolatos tudnivalókat tisztázzák.</w:t>
      </w:r>
    </w:p>
    <w:p w:rsidR="007D32F9" w:rsidRPr="00207461" w:rsidRDefault="007D32F9" w:rsidP="000C44F6">
      <w:pPr>
        <w:ind w:firstLine="709"/>
        <w:jc w:val="both"/>
        <w:rPr>
          <w:b/>
          <w:i/>
          <w:sz w:val="26"/>
          <w:szCs w:val="26"/>
        </w:rPr>
      </w:pPr>
    </w:p>
    <w:p w:rsidR="00C16707" w:rsidRPr="00207461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207461">
        <w:rPr>
          <w:b/>
        </w:rPr>
        <w:t>Ö</w:t>
      </w:r>
      <w:r w:rsidRPr="00207461">
        <w:rPr>
          <w:rFonts w:eastAsiaTheme="minorHAnsi"/>
          <w:b/>
        </w:rPr>
        <w:t>sszehasonlíthatóság és koherencia:</w:t>
      </w: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Mely évtől érhető el összehasonlítható idősor?</w:t>
      </w:r>
    </w:p>
    <w:p w:rsidR="00C61265" w:rsidRPr="00207461" w:rsidRDefault="00C61265" w:rsidP="00053BE3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20</w:t>
      </w:r>
      <w:r w:rsidR="002A185A" w:rsidRPr="00207461">
        <w:rPr>
          <w:rFonts w:ascii="Times New Roman" w:hAnsi="Times New Roman" w:cs="Times New Roman"/>
          <w:sz w:val="24"/>
        </w:rPr>
        <w:t>00</w:t>
      </w:r>
      <w:r w:rsidRPr="00207461">
        <w:rPr>
          <w:rFonts w:ascii="Times New Roman" w:hAnsi="Times New Roman" w:cs="Times New Roman"/>
          <w:sz w:val="24"/>
        </w:rPr>
        <w:t>. évtől érhető el összehasonlítható idősor.</w:t>
      </w:r>
      <w:r w:rsidR="00045E52" w:rsidRPr="00207461">
        <w:rPr>
          <w:rFonts w:ascii="Times New Roman" w:hAnsi="Times New Roman" w:cs="Times New Roman"/>
          <w:sz w:val="24"/>
        </w:rPr>
        <w:t xml:space="preserve"> </w:t>
      </w: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előállított statisztikai adatok és velük kapcsolatban álló más adatok összehasonlítása:</w:t>
      </w:r>
    </w:p>
    <w:p w:rsidR="00642C04" w:rsidRPr="00207461" w:rsidRDefault="002A185A" w:rsidP="00053BE3">
      <w:pPr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erdőgazdaságok bruttó fakitermelési adatai </w:t>
      </w:r>
      <w:r w:rsidR="00AC60AA" w:rsidRPr="00207461">
        <w:rPr>
          <w:rFonts w:ascii="Times New Roman" w:hAnsi="Times New Roman" w:cs="Times New Roman"/>
          <w:sz w:val="24"/>
        </w:rPr>
        <w:t xml:space="preserve">az általuk bejelentett nettó fakitermelési adatokkal hasonlíthatók össze. A két adattípus arányából számítható az ún. </w:t>
      </w:r>
      <w:proofErr w:type="spellStart"/>
      <w:r w:rsidR="00AC60AA" w:rsidRPr="00207461">
        <w:rPr>
          <w:rFonts w:ascii="Times New Roman" w:hAnsi="Times New Roman" w:cs="Times New Roman"/>
          <w:sz w:val="24"/>
        </w:rPr>
        <w:t>apadék</w:t>
      </w:r>
      <w:proofErr w:type="spellEnd"/>
      <w:r w:rsidR="00AC60AA" w:rsidRPr="00207461">
        <w:rPr>
          <w:rFonts w:ascii="Times New Roman" w:hAnsi="Times New Roman" w:cs="Times New Roman"/>
          <w:sz w:val="24"/>
        </w:rPr>
        <w:t xml:space="preserve"> mennyisége.</w:t>
      </w:r>
      <w:r w:rsidR="00F51B88" w:rsidRPr="00207461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:rsidR="00642C04" w:rsidRPr="00207461" w:rsidRDefault="00DE6F81" w:rsidP="0087324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600000" cy="26028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EB" w:rsidRPr="00207461" w:rsidRDefault="00DE6F81" w:rsidP="0087324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3600000" cy="26028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6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91" w:rsidRPr="00207461" w:rsidRDefault="00DA599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Rendelkez</w:t>
      </w:r>
      <w:r w:rsidR="003F77E3" w:rsidRPr="00207461">
        <w:rPr>
          <w:rFonts w:ascii="Times New Roman" w:hAnsi="Times New Roman" w:cs="Times New Roman"/>
          <w:sz w:val="24"/>
        </w:rPr>
        <w:t>ésre áll-e területi bontás?</w:t>
      </w:r>
    </w:p>
    <w:p w:rsidR="00E65D72" w:rsidRPr="00207461" w:rsidRDefault="000C44F6" w:rsidP="003375AB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Igen, mert a nyilvántartási egység az erdőrészlet.</w:t>
      </w:r>
    </w:p>
    <w:p w:rsidR="00725134" w:rsidRPr="00207461" w:rsidRDefault="00725134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Nemzetközi összehasonlíthatóság:</w:t>
      </w:r>
    </w:p>
    <w:p w:rsidR="00E65D72" w:rsidRPr="00207461" w:rsidRDefault="00AC60AA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adatok alkalmasak nemzetközi szintű összehasonlításra, de figyelemmel kell lenni az egyes országok által alkalmazott, esetlegesen eltérő definíciókra (pl. erdődefiníció).</w:t>
      </w:r>
    </w:p>
    <w:p w:rsidR="00544092" w:rsidRPr="00207461" w:rsidRDefault="00544092" w:rsidP="00544092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Alkalmazott osztályozások:</w:t>
      </w:r>
    </w:p>
    <w:p w:rsidR="00D746F7" w:rsidRPr="00207461" w:rsidRDefault="00AC60AA">
      <w:pPr>
        <w:pStyle w:val="Listaszerbekezds"/>
        <w:numPr>
          <w:ilvl w:val="0"/>
          <w:numId w:val="7"/>
        </w:numPr>
        <w:jc w:val="both"/>
      </w:pPr>
      <w:proofErr w:type="spellStart"/>
      <w:r w:rsidRPr="00207461">
        <w:t>Fafajcsoportok</w:t>
      </w:r>
      <w:proofErr w:type="spellEnd"/>
      <w:r w:rsidRPr="00207461">
        <w:t>.</w:t>
      </w:r>
    </w:p>
    <w:p w:rsidR="00D746F7" w:rsidRPr="00207461" w:rsidRDefault="00AC60AA">
      <w:pPr>
        <w:pStyle w:val="Listaszerbekezds"/>
        <w:numPr>
          <w:ilvl w:val="0"/>
          <w:numId w:val="7"/>
        </w:numPr>
        <w:jc w:val="both"/>
      </w:pPr>
      <w:r w:rsidRPr="00207461">
        <w:t xml:space="preserve">Célállomány </w:t>
      </w:r>
      <w:r w:rsidR="00660BEC" w:rsidRPr="00207461">
        <w:t>típusok.</w:t>
      </w:r>
    </w:p>
    <w:p w:rsidR="00873249" w:rsidRDefault="008732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32F37" w:rsidRPr="00207461" w:rsidRDefault="00632F37" w:rsidP="00544092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44092" w:rsidRPr="00207461" w:rsidRDefault="00544092" w:rsidP="00DB0F24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207461">
        <w:rPr>
          <w:b/>
        </w:rPr>
        <w:t>Hatékonyság, költségek és adatszolgáltatói teher</w:t>
      </w:r>
    </w:p>
    <w:p w:rsidR="00544092" w:rsidRPr="00207461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Hatékonyság fokozó intézkedések: </w:t>
      </w:r>
    </w:p>
    <w:p w:rsidR="00FA7098" w:rsidRPr="00207461" w:rsidRDefault="00B349CF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 fahasználati adatok esetében a program felkínálja a tervezett fakitermelés szerinti adatokat, ami nagy segítséget jelent az adatrögzítő számára.</w:t>
      </w:r>
    </w:p>
    <w:p w:rsidR="00496AC0" w:rsidRPr="00207461" w:rsidRDefault="00496AC0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Az adatbázisban az adatok sokféle szempont szerint ellenőrzöttek, egymásnak ellentmondó adatokat a rendszer nem fogad el (pl. a kitermelt fatérfogat nem lehet nagyobb az </w:t>
      </w:r>
      <w:proofErr w:type="spellStart"/>
      <w:r w:rsidRPr="00207461">
        <w:rPr>
          <w:rFonts w:ascii="Times New Roman" w:hAnsi="Times New Roman" w:cs="Times New Roman"/>
          <w:sz w:val="24"/>
        </w:rPr>
        <w:t>élőfakészletnél</w:t>
      </w:r>
      <w:proofErr w:type="spellEnd"/>
      <w:r w:rsidRPr="00207461">
        <w:rPr>
          <w:rFonts w:ascii="Times New Roman" w:hAnsi="Times New Roman" w:cs="Times New Roman"/>
          <w:sz w:val="24"/>
        </w:rPr>
        <w:t>, az erdőfelújítások és –telepítések különféle típusú adatai között nem lehet ellentmondás stb.).</w:t>
      </w:r>
    </w:p>
    <w:p w:rsidR="00544092" w:rsidRPr="00207461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Hatékonyság felmérések: </w:t>
      </w:r>
    </w:p>
    <w:p w:rsidR="00A70797" w:rsidRPr="00207461" w:rsidRDefault="00F54253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Nem készültek, ugyanakkor az adatbázis modulok kialakításánál fontos szempont volt, hogy az adatrögzítés gyors és biztonságos legyen.</w:t>
      </w:r>
    </w:p>
    <w:p w:rsidR="00544092" w:rsidRPr="00207461" w:rsidRDefault="00544092" w:rsidP="00637383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 xml:space="preserve">Automatizálási szint: </w:t>
      </w:r>
      <w:r w:rsidR="00637383" w:rsidRPr="00207461">
        <w:rPr>
          <w:rFonts w:ascii="Times New Roman" w:hAnsi="Times New Roman" w:cs="Times New Roman"/>
          <w:sz w:val="24"/>
        </w:rPr>
        <w:t>(pl.</w:t>
      </w:r>
      <w:r w:rsidR="00D916FC" w:rsidRPr="00207461">
        <w:rPr>
          <w:rFonts w:ascii="Times New Roman" w:hAnsi="Times New Roman" w:cs="Times New Roman"/>
          <w:sz w:val="24"/>
        </w:rPr>
        <w:t xml:space="preserve"> </w:t>
      </w:r>
      <w:r w:rsidRPr="00207461">
        <w:rPr>
          <w:rFonts w:ascii="Times New Roman" w:hAnsi="Times New Roman" w:cs="Times New Roman"/>
          <w:sz w:val="24"/>
        </w:rPr>
        <w:t>elektronikus beküldési felület, e-mailes kommunikáció</w:t>
      </w:r>
      <w:r w:rsidR="00637383" w:rsidRPr="00207461">
        <w:rPr>
          <w:rFonts w:ascii="Times New Roman" w:hAnsi="Times New Roman" w:cs="Times New Roman"/>
          <w:sz w:val="24"/>
        </w:rPr>
        <w:t>)</w:t>
      </w:r>
    </w:p>
    <w:p w:rsidR="001755F6" w:rsidRPr="00207461" w:rsidRDefault="00F54253" w:rsidP="000F0B7E">
      <w:pPr>
        <w:ind w:left="708"/>
        <w:jc w:val="both"/>
        <w:rPr>
          <w:rFonts w:ascii="Times New Roman" w:hAnsi="Times New Roman" w:cs="Times New Roman"/>
          <w:sz w:val="24"/>
        </w:rPr>
      </w:pPr>
      <w:r w:rsidRPr="00207461">
        <w:rPr>
          <w:rFonts w:ascii="Times New Roman" w:hAnsi="Times New Roman" w:cs="Times New Roman"/>
          <w:sz w:val="24"/>
        </w:rPr>
        <w:t>Az adatok online kerülnek az adatbázisba, az adatbevitel során automatikus adatellenőrzést végző algoritmusok futnak.</w:t>
      </w:r>
    </w:p>
    <w:p w:rsidR="00F01778" w:rsidRPr="00207461" w:rsidRDefault="00F01778" w:rsidP="00F01778">
      <w:pPr>
        <w:jc w:val="both"/>
        <w:rPr>
          <w:rFonts w:ascii="Times New Roman" w:hAnsi="Times New Roman" w:cs="Times New Roman"/>
          <w:sz w:val="24"/>
        </w:rPr>
      </w:pPr>
    </w:p>
    <w:sectPr w:rsidR="00F01778" w:rsidRPr="00207461" w:rsidSect="0025048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AD" w:rsidRDefault="007D50AD" w:rsidP="000C44F6">
      <w:pPr>
        <w:spacing w:after="0" w:line="240" w:lineRule="auto"/>
      </w:pPr>
      <w:r>
        <w:separator/>
      </w:r>
    </w:p>
  </w:endnote>
  <w:endnote w:type="continuationSeparator" w:id="0">
    <w:p w:rsidR="007D50AD" w:rsidRDefault="007D50AD" w:rsidP="000C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9597"/>
      <w:docPartObj>
        <w:docPartGallery w:val="Page Numbers (Bottom of Page)"/>
        <w:docPartUnique/>
      </w:docPartObj>
    </w:sdtPr>
    <w:sdtEndPr/>
    <w:sdtContent>
      <w:p w:rsidR="007D50AD" w:rsidRDefault="0087324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0AD" w:rsidRDefault="007D50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AD" w:rsidRDefault="007D50AD" w:rsidP="000C44F6">
      <w:pPr>
        <w:spacing w:after="0" w:line="240" w:lineRule="auto"/>
      </w:pPr>
      <w:r>
        <w:separator/>
      </w:r>
    </w:p>
  </w:footnote>
  <w:footnote w:type="continuationSeparator" w:id="0">
    <w:p w:rsidR="007D50AD" w:rsidRDefault="007D50AD" w:rsidP="000C44F6">
      <w:pPr>
        <w:spacing w:after="0" w:line="240" w:lineRule="auto"/>
      </w:pPr>
      <w:r>
        <w:continuationSeparator/>
      </w:r>
    </w:p>
  </w:footnote>
  <w:footnote w:id="1">
    <w:p w:rsidR="007D50AD" w:rsidRPr="00F51B88" w:rsidRDefault="007D50AD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F51B88">
        <w:rPr>
          <w:rFonts w:ascii="Times New Roman" w:hAnsi="Times New Roman" w:cs="Times New Roman"/>
        </w:rPr>
        <w:t xml:space="preserve">Az egyéb keménylombos fafajok esetében a negatív </w:t>
      </w:r>
      <w:proofErr w:type="spellStart"/>
      <w:r w:rsidRPr="00F51B88">
        <w:rPr>
          <w:rFonts w:ascii="Times New Roman" w:hAnsi="Times New Roman" w:cs="Times New Roman"/>
        </w:rPr>
        <w:t>apadéknak</w:t>
      </w:r>
      <w:proofErr w:type="spellEnd"/>
      <w:r w:rsidRPr="00F51B88">
        <w:rPr>
          <w:rFonts w:ascii="Times New Roman" w:hAnsi="Times New Roman" w:cs="Times New Roman"/>
        </w:rPr>
        <w:t xml:space="preserve"> módszertani oka van. A jelentett nettó adatok magukban foglalják a nem beazonosítható fajú nettó fakitermelési adatokat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2F0E18"/>
    <w:multiLevelType w:val="hybridMultilevel"/>
    <w:tmpl w:val="756E74D0"/>
    <w:lvl w:ilvl="0" w:tplc="25D270A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6E5DBB"/>
    <w:multiLevelType w:val="hybridMultilevel"/>
    <w:tmpl w:val="D0201B4C"/>
    <w:lvl w:ilvl="0" w:tplc="677C5ED6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32CB9"/>
    <w:multiLevelType w:val="hybridMultilevel"/>
    <w:tmpl w:val="D4E4AB62"/>
    <w:lvl w:ilvl="0" w:tplc="7682DA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5006D"/>
    <w:multiLevelType w:val="hybridMultilevel"/>
    <w:tmpl w:val="4F4C77A0"/>
    <w:lvl w:ilvl="0" w:tplc="0C7C68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4557017"/>
    <w:multiLevelType w:val="hybridMultilevel"/>
    <w:tmpl w:val="5BDA541C"/>
    <w:lvl w:ilvl="0" w:tplc="3E1E4E12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3799"/>
    <w:multiLevelType w:val="hybridMultilevel"/>
    <w:tmpl w:val="A5589BE4"/>
    <w:lvl w:ilvl="0" w:tplc="4396249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FFE"/>
    <w:multiLevelType w:val="hybridMultilevel"/>
    <w:tmpl w:val="878C6B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C778E"/>
    <w:multiLevelType w:val="multilevel"/>
    <w:tmpl w:val="B8264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E19DF"/>
    <w:multiLevelType w:val="hybridMultilevel"/>
    <w:tmpl w:val="3098A4A4"/>
    <w:lvl w:ilvl="0" w:tplc="30F244A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D8689E"/>
    <w:multiLevelType w:val="multilevel"/>
    <w:tmpl w:val="7F72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1"/>
  </w:num>
  <w:num w:numId="5">
    <w:abstractNumId w:val="6"/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5167"/>
    <w:rsid w:val="00011FBE"/>
    <w:rsid w:val="00034C0F"/>
    <w:rsid w:val="00045E52"/>
    <w:rsid w:val="00053BE3"/>
    <w:rsid w:val="00077BAA"/>
    <w:rsid w:val="00091A5B"/>
    <w:rsid w:val="000A46A1"/>
    <w:rsid w:val="000B2F02"/>
    <w:rsid w:val="000B5083"/>
    <w:rsid w:val="000C44F6"/>
    <w:rsid w:val="000D3624"/>
    <w:rsid w:val="000F0B7E"/>
    <w:rsid w:val="00100D93"/>
    <w:rsid w:val="00110D86"/>
    <w:rsid w:val="00112BC7"/>
    <w:rsid w:val="00113A00"/>
    <w:rsid w:val="00113EF2"/>
    <w:rsid w:val="0012139F"/>
    <w:rsid w:val="00121EE6"/>
    <w:rsid w:val="00135D93"/>
    <w:rsid w:val="0013682D"/>
    <w:rsid w:val="0015420C"/>
    <w:rsid w:val="001737D0"/>
    <w:rsid w:val="001755F6"/>
    <w:rsid w:val="001C26F3"/>
    <w:rsid w:val="001C50B8"/>
    <w:rsid w:val="001D3BFE"/>
    <w:rsid w:val="001D4C7F"/>
    <w:rsid w:val="00207461"/>
    <w:rsid w:val="00223916"/>
    <w:rsid w:val="0024269F"/>
    <w:rsid w:val="00250482"/>
    <w:rsid w:val="0025565B"/>
    <w:rsid w:val="00256032"/>
    <w:rsid w:val="00263EC4"/>
    <w:rsid w:val="002800F1"/>
    <w:rsid w:val="002856FB"/>
    <w:rsid w:val="002A185A"/>
    <w:rsid w:val="002C2940"/>
    <w:rsid w:val="002D2138"/>
    <w:rsid w:val="002F4F4B"/>
    <w:rsid w:val="002F5EF0"/>
    <w:rsid w:val="003032F1"/>
    <w:rsid w:val="00314134"/>
    <w:rsid w:val="003375AB"/>
    <w:rsid w:val="00342000"/>
    <w:rsid w:val="003677C4"/>
    <w:rsid w:val="00371C07"/>
    <w:rsid w:val="003813FF"/>
    <w:rsid w:val="00381934"/>
    <w:rsid w:val="00381C43"/>
    <w:rsid w:val="00393E64"/>
    <w:rsid w:val="00394973"/>
    <w:rsid w:val="003A73D1"/>
    <w:rsid w:val="003C1E54"/>
    <w:rsid w:val="003E1D1E"/>
    <w:rsid w:val="003F25FB"/>
    <w:rsid w:val="003F53A1"/>
    <w:rsid w:val="003F77E3"/>
    <w:rsid w:val="00450EE0"/>
    <w:rsid w:val="00452EFA"/>
    <w:rsid w:val="00467325"/>
    <w:rsid w:val="0048358F"/>
    <w:rsid w:val="00487B75"/>
    <w:rsid w:val="00496AC0"/>
    <w:rsid w:val="004D4427"/>
    <w:rsid w:val="00516504"/>
    <w:rsid w:val="00544092"/>
    <w:rsid w:val="00566B0F"/>
    <w:rsid w:val="0059214C"/>
    <w:rsid w:val="005933AE"/>
    <w:rsid w:val="005B7D52"/>
    <w:rsid w:val="005C36E3"/>
    <w:rsid w:val="006202F3"/>
    <w:rsid w:val="0062787F"/>
    <w:rsid w:val="00632F37"/>
    <w:rsid w:val="00637383"/>
    <w:rsid w:val="00642C04"/>
    <w:rsid w:val="00660BEC"/>
    <w:rsid w:val="00667585"/>
    <w:rsid w:val="0068537F"/>
    <w:rsid w:val="006D0953"/>
    <w:rsid w:val="006D4250"/>
    <w:rsid w:val="006D491B"/>
    <w:rsid w:val="006D4AF8"/>
    <w:rsid w:val="006F3CD1"/>
    <w:rsid w:val="006F6C32"/>
    <w:rsid w:val="007110DA"/>
    <w:rsid w:val="00725134"/>
    <w:rsid w:val="00740D1A"/>
    <w:rsid w:val="00750863"/>
    <w:rsid w:val="007646EF"/>
    <w:rsid w:val="0079597D"/>
    <w:rsid w:val="007C1133"/>
    <w:rsid w:val="007D32F9"/>
    <w:rsid w:val="007D50AD"/>
    <w:rsid w:val="007D5396"/>
    <w:rsid w:val="008128E0"/>
    <w:rsid w:val="0082057F"/>
    <w:rsid w:val="00836DB1"/>
    <w:rsid w:val="008420E8"/>
    <w:rsid w:val="00855EF2"/>
    <w:rsid w:val="00860F28"/>
    <w:rsid w:val="00870318"/>
    <w:rsid w:val="00873249"/>
    <w:rsid w:val="00873BE4"/>
    <w:rsid w:val="008E4FF3"/>
    <w:rsid w:val="008F3E90"/>
    <w:rsid w:val="00910389"/>
    <w:rsid w:val="0092511D"/>
    <w:rsid w:val="00934727"/>
    <w:rsid w:val="0094268B"/>
    <w:rsid w:val="0094359F"/>
    <w:rsid w:val="009553E8"/>
    <w:rsid w:val="009802D0"/>
    <w:rsid w:val="00993F65"/>
    <w:rsid w:val="009946A1"/>
    <w:rsid w:val="009B0D8F"/>
    <w:rsid w:val="009D18A1"/>
    <w:rsid w:val="009D53E1"/>
    <w:rsid w:val="009E4B93"/>
    <w:rsid w:val="009F01FF"/>
    <w:rsid w:val="00A15A77"/>
    <w:rsid w:val="00A26666"/>
    <w:rsid w:val="00A441D0"/>
    <w:rsid w:val="00A572BA"/>
    <w:rsid w:val="00A70797"/>
    <w:rsid w:val="00A769BA"/>
    <w:rsid w:val="00A867E2"/>
    <w:rsid w:val="00AA0BA9"/>
    <w:rsid w:val="00AA4DDF"/>
    <w:rsid w:val="00AB6EA9"/>
    <w:rsid w:val="00AC0A02"/>
    <w:rsid w:val="00AC60AA"/>
    <w:rsid w:val="00B21A5B"/>
    <w:rsid w:val="00B349CF"/>
    <w:rsid w:val="00B366E4"/>
    <w:rsid w:val="00B40712"/>
    <w:rsid w:val="00B51E04"/>
    <w:rsid w:val="00B5703D"/>
    <w:rsid w:val="00B62E03"/>
    <w:rsid w:val="00B66193"/>
    <w:rsid w:val="00B856DB"/>
    <w:rsid w:val="00B91868"/>
    <w:rsid w:val="00BA496F"/>
    <w:rsid w:val="00BB0A5E"/>
    <w:rsid w:val="00BD16E5"/>
    <w:rsid w:val="00BF1F40"/>
    <w:rsid w:val="00BF51D5"/>
    <w:rsid w:val="00C16707"/>
    <w:rsid w:val="00C179E9"/>
    <w:rsid w:val="00C202FB"/>
    <w:rsid w:val="00C557D1"/>
    <w:rsid w:val="00C61265"/>
    <w:rsid w:val="00C840C1"/>
    <w:rsid w:val="00C90041"/>
    <w:rsid w:val="00C914EB"/>
    <w:rsid w:val="00C914F8"/>
    <w:rsid w:val="00CA5A74"/>
    <w:rsid w:val="00CE233C"/>
    <w:rsid w:val="00CF19C8"/>
    <w:rsid w:val="00D450D6"/>
    <w:rsid w:val="00D46E55"/>
    <w:rsid w:val="00D52980"/>
    <w:rsid w:val="00D54DD8"/>
    <w:rsid w:val="00D56CFB"/>
    <w:rsid w:val="00D62C9B"/>
    <w:rsid w:val="00D70F3E"/>
    <w:rsid w:val="00D7161A"/>
    <w:rsid w:val="00D746F7"/>
    <w:rsid w:val="00D84057"/>
    <w:rsid w:val="00D90022"/>
    <w:rsid w:val="00D916FC"/>
    <w:rsid w:val="00D91A83"/>
    <w:rsid w:val="00DA5991"/>
    <w:rsid w:val="00DB0F24"/>
    <w:rsid w:val="00DB42E9"/>
    <w:rsid w:val="00DC2B8B"/>
    <w:rsid w:val="00DC41DD"/>
    <w:rsid w:val="00DC6B2A"/>
    <w:rsid w:val="00DC7712"/>
    <w:rsid w:val="00DE6F81"/>
    <w:rsid w:val="00DE7849"/>
    <w:rsid w:val="00DF1409"/>
    <w:rsid w:val="00DF4DA3"/>
    <w:rsid w:val="00E17E7B"/>
    <w:rsid w:val="00E65D72"/>
    <w:rsid w:val="00E665CF"/>
    <w:rsid w:val="00E705E3"/>
    <w:rsid w:val="00E95462"/>
    <w:rsid w:val="00EB69AF"/>
    <w:rsid w:val="00EB72FB"/>
    <w:rsid w:val="00EC1D81"/>
    <w:rsid w:val="00EC7B8A"/>
    <w:rsid w:val="00EE5F29"/>
    <w:rsid w:val="00EE6A3C"/>
    <w:rsid w:val="00F01778"/>
    <w:rsid w:val="00F224FD"/>
    <w:rsid w:val="00F454CE"/>
    <w:rsid w:val="00F51B88"/>
    <w:rsid w:val="00F54253"/>
    <w:rsid w:val="00F57557"/>
    <w:rsid w:val="00F85A00"/>
    <w:rsid w:val="00F90304"/>
    <w:rsid w:val="00FA4C67"/>
    <w:rsid w:val="00FA7098"/>
    <w:rsid w:val="00FA7678"/>
    <w:rsid w:val="00FB3683"/>
    <w:rsid w:val="00FD796E"/>
    <w:rsid w:val="00FE28A8"/>
    <w:rsid w:val="00FE417B"/>
    <w:rsid w:val="00FF10E6"/>
    <w:rsid w:val="00FF273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0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DC6B2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44F6"/>
  </w:style>
  <w:style w:type="paragraph" w:styleId="llb">
    <w:name w:val="footer"/>
    <w:basedOn w:val="Norml"/>
    <w:link w:val="llbChar"/>
    <w:uiPriority w:val="99"/>
    <w:unhideWhenUsed/>
    <w:rsid w:val="000C4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44F6"/>
  </w:style>
  <w:style w:type="character" w:styleId="Hiperhivatkozs">
    <w:name w:val="Hyperlink"/>
    <w:basedOn w:val="Bekezdsalapbettpusa"/>
    <w:uiPriority w:val="99"/>
    <w:unhideWhenUsed/>
    <w:rsid w:val="0013682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1B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1B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1B88"/>
    <w:rPr>
      <w:vertAlign w:val="superscript"/>
    </w:rPr>
  </w:style>
  <w:style w:type="table" w:styleId="Rcsostblzat">
    <w:name w:val="Table Grid"/>
    <w:basedOn w:val="Normltblzat"/>
    <w:uiPriority w:val="59"/>
    <w:rsid w:val="0020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21E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7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4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49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13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7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28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agrarstatisztika.kormany.hu/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file01\EI\ESO\STATISZTIKAK_GYUJTEMENYE\OSAP_nyilv&#225;nos\2018r&#243;l\K&#233;rd&#337;&#237;vek\Eredm&#233;ny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Ismertség</a:t>
            </a:r>
            <a:endParaRPr lang="en-GB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[Eredmények.xlsx]EREDMÉNYEK!$G$54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[Eredmények.xlsx]EREDMÉNYEK!$F$55:$F$59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[Eredmények.xlsx]EREDMÉNYEK!$G$55:$G$59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10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Publikálási idővel való elégedettség </a:t>
            </a:r>
          </a:p>
        </c:rich>
      </c:tx>
      <c:layout>
        <c:manualLayout>
          <c:xMode val="edge"/>
          <c:yMode val="edge"/>
          <c:x val="0.17322352941176469"/>
          <c:y val="3.322259136212624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[Eredmények.xlsx]EREDMÉNYEK!$G$235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[Eredmények.xlsx]EREDMÉNYEK!$F$236:$F$240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[Eredmények.xlsx]EREDMÉNYEK!$G$236:$G$240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14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Elérhetőség</a:t>
            </a:r>
            <a:endParaRPr lang="en-GB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[Eredmények.xlsx]EREDMÉNYEK!$G$278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[Eredmények.xlsx]EREDMÉNYEK!$F$279:$F$283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[Eredmények.xlsx]EREDMÉNYEK!$G$279:$G$283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8</c:v>
                </c:pt>
                <c:pt idx="3">
                  <c:v>11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A téma fontossága</a:t>
            </a:r>
            <a:endParaRPr lang="en-GB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[Eredmények.xlsx]EREDMÉNYEK!$G$146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[Eredmények.xlsx]EREDMÉNYEK!$F$147:$F$151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[Eredmények.xlsx]EREDMÉNYEK!$G$147:$G$151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Megbízhatóság</a:t>
            </a:r>
            <a:endParaRPr lang="en-GB" sz="1200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[Eredmények.xlsx]EREDMÉNYEK!$G$190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[Eredmények.xlsx]EREDMÉNYEK!$F$191:$F$196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Nem tudom megítélni</c:v>
                </c:pt>
              </c:strCache>
            </c:strRef>
          </c:cat>
          <c:val>
            <c:numRef>
              <c:f>[Eredmények.xlsx]EREDMÉNYEK!$G$191:$G$196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200"/>
              <a:t>Felhasználás</a:t>
            </a:r>
            <a:endParaRPr lang="hu-HU"/>
          </a:p>
        </c:rich>
      </c:tx>
      <c:layout>
        <c:manualLayout>
          <c:xMode val="edge"/>
          <c:yMode val="edge"/>
          <c:x val="0.11842334414080592"/>
          <c:y val="6.006006006006007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[Eredmények.xlsx]EREDMÉNYEK!$J$106</c:f>
              <c:strCache>
                <c:ptCount val="1"/>
                <c:pt idx="0">
                  <c:v>1254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[Eredmények.xlsx]EREDMÉNYEK!$I$107:$I$113</c:f>
              <c:strCache>
                <c:ptCount val="7"/>
                <c:pt idx="0">
                  <c:v>Oktatás</c:v>
                </c:pt>
                <c:pt idx="1">
                  <c:v>Kutatás</c:v>
                </c:pt>
                <c:pt idx="2">
                  <c:v>Elemzés</c:v>
                </c:pt>
                <c:pt idx="3">
                  <c:v>Kormányzati döntés előkészítés</c:v>
                </c:pt>
                <c:pt idx="4">
                  <c:v>Üzleti döntés előkészítés</c:v>
                </c:pt>
                <c:pt idx="5">
                  <c:v>Szabályozási javaslatok összeállítása</c:v>
                </c:pt>
                <c:pt idx="6">
                  <c:v>Egyéb</c:v>
                </c:pt>
              </c:strCache>
            </c:strRef>
          </c:cat>
          <c:val>
            <c:numRef>
              <c:f>[Eredmények.xlsx]EREDMÉNYEK!$J$107:$J$113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13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819898100972677"/>
          <c:y val="5.1071741032370957E-2"/>
          <c:w val="0.41513404353867533"/>
          <c:h val="0.94892814073916432"/>
        </c:manualLayout>
      </c:layout>
      <c:overlay val="0"/>
      <c:txPr>
        <a:bodyPr/>
        <a:lstStyle/>
        <a:p>
          <a:pPr>
            <a:defRPr sz="800"/>
          </a:pPr>
          <a:endParaRPr lang="hu-H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C5E1-216A-4F16-818A-5CC9390D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7</Pages>
  <Words>1206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Zsombor</dc:creator>
  <cp:lastModifiedBy>Dr. Tobisch Tamás</cp:lastModifiedBy>
  <cp:revision>12</cp:revision>
  <dcterms:created xsi:type="dcterms:W3CDTF">2019-06-26T14:35:00Z</dcterms:created>
  <dcterms:modified xsi:type="dcterms:W3CDTF">2019-09-18T13:34:00Z</dcterms:modified>
</cp:coreProperties>
</file>