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0" w:rsidRPr="006B1F68" w:rsidRDefault="003F7FC0" w:rsidP="003F7FC0">
      <w:pPr>
        <w:jc w:val="center"/>
        <w:rPr>
          <w:rFonts w:ascii="Times New Roman" w:hAnsi="Times New Roman" w:cs="Times New Roman"/>
          <w:b/>
          <w:sz w:val="32"/>
          <w:szCs w:val="32"/>
        </w:rPr>
      </w:pPr>
      <w:r w:rsidRPr="006B1F68">
        <w:rPr>
          <w:rFonts w:ascii="Times New Roman" w:hAnsi="Times New Roman" w:cs="Times New Roman"/>
          <w:b/>
          <w:sz w:val="32"/>
          <w:szCs w:val="32"/>
        </w:rPr>
        <w:t>Statisztikai közlemény</w:t>
      </w:r>
    </w:p>
    <w:p w:rsidR="003F7FC0" w:rsidRPr="006B1F68" w:rsidRDefault="003F7FC0" w:rsidP="003F7FC0">
      <w:pPr>
        <w:jc w:val="center"/>
        <w:rPr>
          <w:rFonts w:ascii="Times New Roman" w:hAnsi="Times New Roman" w:cs="Times New Roman"/>
          <w:i/>
        </w:rPr>
      </w:pPr>
      <w:proofErr w:type="gramStart"/>
      <w:r w:rsidRPr="006B1F68">
        <w:rPr>
          <w:rFonts w:ascii="Times New Roman" w:hAnsi="Times New Roman" w:cs="Times New Roman"/>
        </w:rPr>
        <w:t>a</w:t>
      </w:r>
      <w:r w:rsidR="009D4C5A">
        <w:rPr>
          <w:rFonts w:ascii="Times New Roman" w:hAnsi="Times New Roman" w:cs="Times New Roman"/>
        </w:rPr>
        <w:t>z</w:t>
      </w:r>
      <w:proofErr w:type="gramEnd"/>
      <w:r w:rsidRPr="006B1F68">
        <w:rPr>
          <w:rFonts w:ascii="Times New Roman" w:hAnsi="Times New Roman" w:cs="Times New Roman"/>
          <w:i/>
        </w:rPr>
        <w:t xml:space="preserve"> „</w:t>
      </w:r>
      <w:r w:rsidR="009D4C5A">
        <w:rPr>
          <w:rFonts w:ascii="Times New Roman" w:hAnsi="Times New Roman" w:cs="Times New Roman"/>
          <w:i/>
        </w:rPr>
        <w:t>Erdei fatermékek termelése és készletváltozása</w:t>
      </w:r>
      <w:r w:rsidRPr="006B1F68">
        <w:rPr>
          <w:rFonts w:ascii="Times New Roman" w:hAnsi="Times New Roman" w:cs="Times New Roman"/>
          <w:i/>
        </w:rPr>
        <w:t>” c.</w:t>
      </w:r>
      <w:r>
        <w:rPr>
          <w:rFonts w:ascii="Times New Roman" w:hAnsi="Times New Roman" w:cs="Times New Roman"/>
          <w:i/>
        </w:rPr>
        <w:t xml:space="preserve"> </w:t>
      </w:r>
      <w:r w:rsidRPr="00996EC9">
        <w:rPr>
          <w:rFonts w:ascii="Times New Roman" w:hAnsi="Times New Roman" w:cs="Times New Roman"/>
        </w:rPr>
        <w:t>(OSAP 125</w:t>
      </w:r>
      <w:r w:rsidR="009D4C5A">
        <w:rPr>
          <w:rFonts w:ascii="Times New Roman" w:hAnsi="Times New Roman" w:cs="Times New Roman"/>
        </w:rPr>
        <w:t>9</w:t>
      </w:r>
      <w:r w:rsidRPr="00996EC9">
        <w:rPr>
          <w:rFonts w:ascii="Times New Roman" w:hAnsi="Times New Roman" w:cs="Times New Roman"/>
        </w:rPr>
        <w:t>)</w:t>
      </w:r>
    </w:p>
    <w:p w:rsidR="003F7FC0" w:rsidRPr="006B1F68" w:rsidRDefault="003F7FC0" w:rsidP="003F7FC0">
      <w:pPr>
        <w:jc w:val="center"/>
        <w:rPr>
          <w:rFonts w:ascii="Times New Roman" w:hAnsi="Times New Roman" w:cs="Times New Roman"/>
          <w:b/>
        </w:rPr>
      </w:pPr>
      <w:r w:rsidRPr="006B1F68">
        <w:rPr>
          <w:rFonts w:ascii="Times New Roman" w:hAnsi="Times New Roman" w:cs="Times New Roman"/>
          <w:b/>
        </w:rPr>
        <w:t>201</w:t>
      </w:r>
      <w:r>
        <w:rPr>
          <w:rFonts w:ascii="Times New Roman" w:hAnsi="Times New Roman" w:cs="Times New Roman"/>
          <w:b/>
        </w:rPr>
        <w:t>8</w:t>
      </w:r>
      <w:r w:rsidRPr="006B1F68">
        <w:rPr>
          <w:rFonts w:ascii="Times New Roman" w:hAnsi="Times New Roman" w:cs="Times New Roman"/>
          <w:b/>
        </w:rPr>
        <w:t>. évi</w:t>
      </w:r>
    </w:p>
    <w:p w:rsidR="003F7FC0" w:rsidRPr="006B1F68" w:rsidRDefault="003F7FC0" w:rsidP="003F7FC0">
      <w:pPr>
        <w:jc w:val="center"/>
        <w:rPr>
          <w:rFonts w:ascii="Times New Roman" w:hAnsi="Times New Roman" w:cs="Times New Roman"/>
          <w:b/>
        </w:rPr>
      </w:pPr>
      <w:proofErr w:type="gramStart"/>
      <w:r w:rsidRPr="006B1F68">
        <w:rPr>
          <w:rFonts w:ascii="Times New Roman" w:hAnsi="Times New Roman" w:cs="Times New Roman"/>
          <w:b/>
        </w:rPr>
        <w:t>adatgyűjtésről</w:t>
      </w:r>
      <w:proofErr w:type="gramEnd"/>
    </w:p>
    <w:p w:rsidR="003F7FC0" w:rsidRDefault="003F7FC0" w:rsidP="003F7FC0">
      <w:pPr>
        <w:pStyle w:val="Listaszerbekezds"/>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Az adatgyűjtés </w:t>
      </w:r>
      <w:r w:rsidR="00E56BE2">
        <w:rPr>
          <w:rFonts w:ascii="Times New Roman" w:hAnsi="Times New Roman" w:cs="Times New Roman"/>
          <w:b/>
          <w:sz w:val="24"/>
          <w:szCs w:val="24"/>
        </w:rPr>
        <w:t>jellemzői</w:t>
      </w:r>
    </w:p>
    <w:p w:rsidR="009D4C5A" w:rsidRDefault="009D4C5A" w:rsidP="003F7FC0">
      <w:pPr>
        <w:jc w:val="both"/>
        <w:rPr>
          <w:rFonts w:ascii="Times New Roman" w:hAnsi="Times New Roman" w:cs="Times New Roman"/>
          <w:sz w:val="24"/>
          <w:szCs w:val="24"/>
        </w:rPr>
      </w:pPr>
      <w:r>
        <w:rPr>
          <w:rFonts w:ascii="Times New Roman" w:hAnsi="Times New Roman" w:cs="Times New Roman"/>
          <w:sz w:val="24"/>
          <w:szCs w:val="24"/>
        </w:rPr>
        <w:t>A 1259-es számú adatgyűjtés adatszolgáltatói 2018. előtt csak az állami erdőgazdaságok</w:t>
      </w:r>
      <w:r w:rsidR="005C15C9">
        <w:rPr>
          <w:rStyle w:val="Lbjegyzet-hivatkozs"/>
          <w:rFonts w:ascii="Times New Roman" w:hAnsi="Times New Roman" w:cs="Times New Roman"/>
          <w:sz w:val="24"/>
          <w:szCs w:val="24"/>
        </w:rPr>
        <w:footnoteReference w:id="1"/>
      </w:r>
      <w:r>
        <w:rPr>
          <w:rFonts w:ascii="Times New Roman" w:hAnsi="Times New Roman" w:cs="Times New Roman"/>
          <w:sz w:val="24"/>
          <w:szCs w:val="24"/>
        </w:rPr>
        <w:t xml:space="preserve"> voltak. 2018-tól kezdődően az alapsokaságba a magán erdőgazdálkodók</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 xml:space="preserve"> is bekerültek, így a jelen közleményben első ízben adunk közre a magánszektorra vonatkozó statisztikákat. </w:t>
      </w:r>
    </w:p>
    <w:p w:rsidR="003F7FC0" w:rsidRDefault="00996EC9" w:rsidP="003F7FC0">
      <w:pPr>
        <w:jc w:val="both"/>
        <w:rPr>
          <w:rFonts w:ascii="Times New Roman" w:hAnsi="Times New Roman" w:cs="Times New Roman"/>
          <w:sz w:val="24"/>
          <w:szCs w:val="24"/>
        </w:rPr>
      </w:pPr>
      <w:r>
        <w:rPr>
          <w:rFonts w:ascii="Times New Roman" w:hAnsi="Times New Roman" w:cs="Times New Roman"/>
          <w:sz w:val="24"/>
          <w:szCs w:val="24"/>
        </w:rPr>
        <w:t>Az adatgyűjtés az állami erdőgazdaságokra nézve teljes körű, a magán erdőgazdálkodók esetében pedig mintavételezésen alapuló. A mintavételezés során a statisztikai értelemben vett alapsokaságot azon erdőgazdálkodók</w:t>
      </w:r>
      <w:r w:rsidR="00E56BE2">
        <w:rPr>
          <w:rFonts w:ascii="Times New Roman" w:hAnsi="Times New Roman" w:cs="Times New Roman"/>
          <w:sz w:val="24"/>
          <w:szCs w:val="24"/>
        </w:rPr>
        <w:t xml:space="preserve"> adatai képezik, akik az adott évre vonatkozólag bejelentett fakitermeléssel rendelkeznek. A mintába kerülő erdőgazdálkodókat véletlenszerűen választjuk ki, ami a reprezentativitás alapvető feltétele. </w:t>
      </w:r>
    </w:p>
    <w:p w:rsidR="00E56BE2" w:rsidRDefault="00E56BE2" w:rsidP="003F7FC0">
      <w:pPr>
        <w:jc w:val="both"/>
        <w:rPr>
          <w:rFonts w:ascii="Times New Roman" w:hAnsi="Times New Roman" w:cs="Times New Roman"/>
          <w:sz w:val="24"/>
          <w:szCs w:val="24"/>
        </w:rPr>
      </w:pPr>
      <w:r>
        <w:rPr>
          <w:rFonts w:ascii="Times New Roman" w:hAnsi="Times New Roman" w:cs="Times New Roman"/>
          <w:sz w:val="24"/>
          <w:szCs w:val="24"/>
        </w:rPr>
        <w:t>Az adatlapo</w:t>
      </w:r>
      <w:r w:rsidR="009D4C5A">
        <w:rPr>
          <w:rFonts w:ascii="Times New Roman" w:hAnsi="Times New Roman" w:cs="Times New Roman"/>
          <w:sz w:val="24"/>
          <w:szCs w:val="24"/>
        </w:rPr>
        <w:t>kon nettó fakitermelési és értékesítési adatokat</w:t>
      </w:r>
      <w:r>
        <w:rPr>
          <w:rFonts w:ascii="Times New Roman" w:hAnsi="Times New Roman" w:cs="Times New Roman"/>
          <w:sz w:val="24"/>
          <w:szCs w:val="24"/>
        </w:rPr>
        <w:t xml:space="preserve"> gyűjtünk faj- és választék szerinti megbontásban. </w:t>
      </w:r>
      <w:r w:rsidR="009D4C5A">
        <w:rPr>
          <w:rFonts w:ascii="Times New Roman" w:hAnsi="Times New Roman" w:cs="Times New Roman"/>
          <w:sz w:val="24"/>
          <w:szCs w:val="24"/>
        </w:rPr>
        <w:t xml:space="preserve">Az adatkörök tehát részben átfednek a 1257-es számú adatgyűjtés (Nettó fakitermelés) adatköreivel. Meg kell azonban jegyezni, hogy </w:t>
      </w:r>
      <w:r w:rsidR="00301F90">
        <w:rPr>
          <w:rFonts w:ascii="Times New Roman" w:hAnsi="Times New Roman" w:cs="Times New Roman"/>
          <w:sz w:val="24"/>
          <w:szCs w:val="24"/>
        </w:rPr>
        <w:t xml:space="preserve">a tényleges adatszolgáltatások (vagyis a válaszadási arány) számában a két adatgyűjtés (1257, 1259) kismértékben különbözik, ezért az átfedő statisztikák (nettó kitermelt fajonkénti fatérfogat) sem egyeznek meg teljes mértékben. Tekintettel azonban az adatgyűjtés mintavételes jellegére, ez az adatok értelmezhetőségét nem rontja. </w:t>
      </w:r>
    </w:p>
    <w:p w:rsidR="00EF56C6" w:rsidRPr="00C610F0" w:rsidRDefault="00301F90" w:rsidP="00C610F0">
      <w:pPr>
        <w:pStyle w:val="Listaszerbekezds"/>
        <w:numPr>
          <w:ilvl w:val="0"/>
          <w:numId w:val="1"/>
        </w:numPr>
        <w:rPr>
          <w:rFonts w:ascii="Times New Roman" w:hAnsi="Times New Roman" w:cs="Times New Roman"/>
          <w:b/>
          <w:sz w:val="24"/>
          <w:szCs w:val="24"/>
        </w:rPr>
      </w:pPr>
      <w:r>
        <w:rPr>
          <w:rFonts w:ascii="Times New Roman" w:hAnsi="Times New Roman" w:cs="Times New Roman"/>
          <w:b/>
          <w:sz w:val="24"/>
          <w:szCs w:val="24"/>
        </w:rPr>
        <w:t>Az á</w:t>
      </w:r>
      <w:r w:rsidR="00C610F0" w:rsidRPr="00C610F0">
        <w:rPr>
          <w:rFonts w:ascii="Times New Roman" w:hAnsi="Times New Roman" w:cs="Times New Roman"/>
          <w:b/>
          <w:sz w:val="24"/>
          <w:szCs w:val="24"/>
        </w:rPr>
        <w:t>llami e</w:t>
      </w:r>
      <w:r>
        <w:rPr>
          <w:rFonts w:ascii="Times New Roman" w:hAnsi="Times New Roman" w:cs="Times New Roman"/>
          <w:b/>
          <w:sz w:val="24"/>
          <w:szCs w:val="24"/>
        </w:rPr>
        <w:t>rdőgazdaságok által értékesített erdei fatermékek</w:t>
      </w:r>
    </w:p>
    <w:p w:rsidR="00301F90" w:rsidRDefault="00180DDA" w:rsidP="003F7FC0">
      <w:pPr>
        <w:jc w:val="both"/>
        <w:rPr>
          <w:rFonts w:ascii="Times New Roman" w:hAnsi="Times New Roman" w:cs="Times New Roman"/>
          <w:sz w:val="24"/>
          <w:szCs w:val="24"/>
        </w:rPr>
      </w:pPr>
      <w:r>
        <w:rPr>
          <w:rFonts w:ascii="Times New Roman" w:hAnsi="Times New Roman" w:cs="Times New Roman"/>
          <w:sz w:val="24"/>
          <w:szCs w:val="24"/>
        </w:rPr>
        <w:t xml:space="preserve">Az állami erdőgazdaságok által </w:t>
      </w:r>
      <w:r w:rsidRPr="00180DDA">
        <w:rPr>
          <w:rFonts w:ascii="Times New Roman" w:hAnsi="Times New Roman" w:cs="Times New Roman"/>
          <w:b/>
          <w:sz w:val="24"/>
          <w:szCs w:val="24"/>
        </w:rPr>
        <w:t>belföldön</w:t>
      </w:r>
      <w:r>
        <w:rPr>
          <w:rFonts w:ascii="Times New Roman" w:hAnsi="Times New Roman" w:cs="Times New Roman"/>
          <w:sz w:val="24"/>
          <w:szCs w:val="24"/>
        </w:rPr>
        <w:t xml:space="preserve"> </w:t>
      </w:r>
      <w:r w:rsidRPr="001D1848">
        <w:rPr>
          <w:rFonts w:ascii="Times New Roman" w:hAnsi="Times New Roman" w:cs="Times New Roman"/>
          <w:b/>
          <w:sz w:val="24"/>
          <w:szCs w:val="24"/>
        </w:rPr>
        <w:t>értékesített</w:t>
      </w:r>
      <w:r>
        <w:rPr>
          <w:rFonts w:ascii="Times New Roman" w:hAnsi="Times New Roman" w:cs="Times New Roman"/>
          <w:sz w:val="24"/>
          <w:szCs w:val="24"/>
        </w:rPr>
        <w:t xml:space="preserve"> erdei fatermék 2018. évi nettó fatérfogata </w:t>
      </w:r>
      <w:r w:rsidRPr="00180DDA">
        <w:rPr>
          <w:rFonts w:ascii="Times New Roman" w:hAnsi="Times New Roman" w:cs="Times New Roman"/>
          <w:b/>
          <w:sz w:val="24"/>
          <w:szCs w:val="24"/>
        </w:rPr>
        <w:t xml:space="preserve">3,2 millió </w:t>
      </w:r>
      <w:r w:rsidR="001D1848">
        <w:rPr>
          <w:rFonts w:ascii="Times New Roman" w:hAnsi="Times New Roman" w:cs="Times New Roman"/>
          <w:b/>
          <w:sz w:val="24"/>
          <w:szCs w:val="24"/>
        </w:rPr>
        <w:t>m³</w:t>
      </w:r>
      <w:r>
        <w:rPr>
          <w:rFonts w:ascii="Times New Roman" w:hAnsi="Times New Roman" w:cs="Times New Roman"/>
          <w:sz w:val="24"/>
          <w:szCs w:val="24"/>
        </w:rPr>
        <w:t xml:space="preserve"> volt. Az exportált mennyiség egy nagyságrenddel kisebb, </w:t>
      </w:r>
      <w:r w:rsidRPr="00180DDA">
        <w:rPr>
          <w:rFonts w:ascii="Times New Roman" w:hAnsi="Times New Roman" w:cs="Times New Roman"/>
          <w:b/>
          <w:sz w:val="24"/>
          <w:szCs w:val="24"/>
        </w:rPr>
        <w:t xml:space="preserve">0,4 millió </w:t>
      </w:r>
      <w:r w:rsidR="001D1848">
        <w:rPr>
          <w:rFonts w:ascii="Times New Roman" w:hAnsi="Times New Roman" w:cs="Times New Roman"/>
          <w:b/>
          <w:sz w:val="24"/>
          <w:szCs w:val="24"/>
        </w:rPr>
        <w:t>m³</w:t>
      </w:r>
      <w:r>
        <w:rPr>
          <w:rFonts w:ascii="Times New Roman" w:hAnsi="Times New Roman" w:cs="Times New Roman"/>
          <w:sz w:val="24"/>
          <w:szCs w:val="24"/>
        </w:rPr>
        <w:t>. Mind a bel-, mind a külföldön értékesített mennyiség kissé csökkent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ill. 0,1 millió </w:t>
      </w:r>
      <w:r w:rsidR="001D1848">
        <w:rPr>
          <w:rFonts w:ascii="Times New Roman" w:hAnsi="Times New Roman" w:cs="Times New Roman"/>
          <w:sz w:val="24"/>
          <w:szCs w:val="24"/>
        </w:rPr>
        <w:t>m³</w:t>
      </w:r>
      <w:proofErr w:type="spellStart"/>
      <w:r>
        <w:rPr>
          <w:rFonts w:ascii="Times New Roman" w:hAnsi="Times New Roman" w:cs="Times New Roman"/>
          <w:sz w:val="24"/>
          <w:szCs w:val="24"/>
        </w:rPr>
        <w:t>-rel</w:t>
      </w:r>
      <w:proofErr w:type="spellEnd"/>
      <w:r>
        <w:rPr>
          <w:rFonts w:ascii="Times New Roman" w:hAnsi="Times New Roman" w:cs="Times New Roman"/>
          <w:sz w:val="24"/>
          <w:szCs w:val="24"/>
        </w:rPr>
        <w:t xml:space="preserve">). Ez különösen a vastag tűzifa esetében szembetűnő, míg az értékesített rönk mennyisége továbbra is 0,5 millió </w:t>
      </w:r>
      <w:r w:rsidR="001D1848">
        <w:rPr>
          <w:rFonts w:ascii="Times New Roman" w:hAnsi="Times New Roman" w:cs="Times New Roman"/>
          <w:sz w:val="24"/>
          <w:szCs w:val="24"/>
        </w:rPr>
        <w:t>m³</w:t>
      </w:r>
      <w:r>
        <w:rPr>
          <w:rFonts w:ascii="Times New Roman" w:hAnsi="Times New Roman" w:cs="Times New Roman"/>
          <w:sz w:val="24"/>
          <w:szCs w:val="24"/>
        </w:rPr>
        <w:t xml:space="preserve"> körüli </w:t>
      </w:r>
      <w:r w:rsidRPr="000D16AE">
        <w:rPr>
          <w:rFonts w:ascii="Times New Roman" w:hAnsi="Times New Roman" w:cs="Times New Roman"/>
          <w:sz w:val="24"/>
          <w:szCs w:val="24"/>
        </w:rPr>
        <w:t>(</w:t>
      </w:r>
      <w:r w:rsidRPr="000D16AE">
        <w:rPr>
          <w:rFonts w:ascii="Times New Roman" w:hAnsi="Times New Roman" w:cs="Times New Roman"/>
          <w:sz w:val="24"/>
          <w:szCs w:val="24"/>
        </w:rPr>
        <w:fldChar w:fldCharType="begin"/>
      </w:r>
      <w:r w:rsidRPr="000D16AE">
        <w:rPr>
          <w:rFonts w:ascii="Times New Roman" w:hAnsi="Times New Roman" w:cs="Times New Roman"/>
          <w:sz w:val="24"/>
          <w:szCs w:val="24"/>
        </w:rPr>
        <w:instrText xml:space="preserve"> REF _Ref12611935 \h  \* MERGEFORMAT </w:instrText>
      </w:r>
      <w:r w:rsidRPr="000D16AE">
        <w:rPr>
          <w:rFonts w:ascii="Times New Roman" w:hAnsi="Times New Roman" w:cs="Times New Roman"/>
          <w:sz w:val="24"/>
          <w:szCs w:val="24"/>
        </w:rPr>
      </w:r>
      <w:r w:rsidRPr="000D16AE">
        <w:rPr>
          <w:rFonts w:ascii="Times New Roman" w:hAnsi="Times New Roman" w:cs="Times New Roman"/>
          <w:sz w:val="24"/>
          <w:szCs w:val="24"/>
        </w:rPr>
        <w:fldChar w:fldCharType="separate"/>
      </w:r>
      <w:r w:rsidRPr="000D16AE">
        <w:rPr>
          <w:rFonts w:ascii="Times New Roman" w:hAnsi="Times New Roman" w:cs="Times New Roman"/>
          <w:sz w:val="24"/>
          <w:szCs w:val="24"/>
        </w:rPr>
        <w:t>1. ábra</w:t>
      </w:r>
      <w:r w:rsidRPr="000D16AE">
        <w:rPr>
          <w:rFonts w:ascii="Times New Roman" w:hAnsi="Times New Roman" w:cs="Times New Roman"/>
          <w:sz w:val="24"/>
          <w:szCs w:val="24"/>
        </w:rPr>
        <w:fldChar w:fldCharType="end"/>
      </w:r>
      <w:r w:rsidRPr="000D16AE">
        <w:rPr>
          <w:rFonts w:ascii="Times New Roman" w:hAnsi="Times New Roman" w:cs="Times New Roman"/>
          <w:sz w:val="24"/>
          <w:szCs w:val="24"/>
        </w:rPr>
        <w:t>)</w:t>
      </w:r>
      <w:r>
        <w:rPr>
          <w:rFonts w:ascii="Times New Roman" w:hAnsi="Times New Roman" w:cs="Times New Roman"/>
          <w:sz w:val="24"/>
          <w:szCs w:val="24"/>
        </w:rPr>
        <w:t>.</w:t>
      </w:r>
    </w:p>
    <w:p w:rsidR="00C610F0" w:rsidRPr="000D16AE" w:rsidRDefault="00863F3B" w:rsidP="003F7FC0">
      <w:pPr>
        <w:jc w:val="both"/>
        <w:rPr>
          <w:rFonts w:ascii="Times New Roman" w:hAnsi="Times New Roman" w:cs="Times New Roman"/>
          <w:sz w:val="24"/>
          <w:szCs w:val="24"/>
        </w:rPr>
      </w:pPr>
      <w:r>
        <w:rPr>
          <w:rFonts w:ascii="Times New Roman" w:hAnsi="Times New Roman" w:cs="Times New Roman"/>
          <w:sz w:val="24"/>
          <w:szCs w:val="24"/>
        </w:rPr>
        <w:t xml:space="preserve">Az értékesítésből származó árbevétel összesen </w:t>
      </w:r>
      <w:r w:rsidRPr="00863F3B">
        <w:rPr>
          <w:rFonts w:ascii="Times New Roman" w:hAnsi="Times New Roman" w:cs="Times New Roman"/>
          <w:b/>
          <w:sz w:val="24"/>
          <w:szCs w:val="24"/>
        </w:rPr>
        <w:t>63,</w:t>
      </w:r>
      <w:r>
        <w:rPr>
          <w:rFonts w:ascii="Times New Roman" w:hAnsi="Times New Roman" w:cs="Times New Roman"/>
          <w:b/>
          <w:sz w:val="24"/>
          <w:szCs w:val="24"/>
        </w:rPr>
        <w:t>3</w:t>
      </w:r>
      <w:r w:rsidRPr="00863F3B">
        <w:rPr>
          <w:rFonts w:ascii="Times New Roman" w:hAnsi="Times New Roman" w:cs="Times New Roman"/>
          <w:b/>
          <w:sz w:val="24"/>
          <w:szCs w:val="24"/>
        </w:rPr>
        <w:t xml:space="preserve"> milliárd Ft</w:t>
      </w:r>
      <w:r>
        <w:rPr>
          <w:rFonts w:ascii="Times New Roman" w:hAnsi="Times New Roman" w:cs="Times New Roman"/>
          <w:sz w:val="24"/>
          <w:szCs w:val="24"/>
        </w:rPr>
        <w:t>-ot tett ki, melynek túlnyomó része (54,5 milliárd Ft) belföldön történt árusításból származik.</w:t>
      </w:r>
      <w:r w:rsidR="008060C6">
        <w:rPr>
          <w:rFonts w:ascii="Times New Roman" w:hAnsi="Times New Roman" w:cs="Times New Roman"/>
          <w:sz w:val="24"/>
          <w:szCs w:val="24"/>
        </w:rPr>
        <w:t xml:space="preserve"> A kérdőíven szereplő fatermék-csoportosítás szerint a legtöbb árbevételt a vastag tűzifa után kapták az állami erdőgazdaságok (</w:t>
      </w:r>
      <w:r w:rsidR="008060C6">
        <w:rPr>
          <w:rFonts w:ascii="Times New Roman" w:hAnsi="Times New Roman" w:cs="Times New Roman"/>
          <w:sz w:val="24"/>
          <w:szCs w:val="24"/>
        </w:rPr>
        <w:fldChar w:fldCharType="begin"/>
      </w:r>
      <w:r w:rsidR="008060C6">
        <w:rPr>
          <w:rFonts w:ascii="Times New Roman" w:hAnsi="Times New Roman" w:cs="Times New Roman"/>
          <w:sz w:val="24"/>
          <w:szCs w:val="24"/>
        </w:rPr>
        <w:instrText xml:space="preserve"> REF _Ref12614843 \h  \* MERGEFORMAT </w:instrText>
      </w:r>
      <w:r w:rsidR="008060C6">
        <w:rPr>
          <w:rFonts w:ascii="Times New Roman" w:hAnsi="Times New Roman" w:cs="Times New Roman"/>
          <w:sz w:val="24"/>
          <w:szCs w:val="24"/>
        </w:rPr>
      </w:r>
      <w:r w:rsidR="008060C6">
        <w:rPr>
          <w:rFonts w:ascii="Times New Roman" w:hAnsi="Times New Roman" w:cs="Times New Roman"/>
          <w:sz w:val="24"/>
          <w:szCs w:val="24"/>
        </w:rPr>
        <w:fldChar w:fldCharType="separate"/>
      </w:r>
      <w:r w:rsidR="008060C6" w:rsidRPr="008060C6">
        <w:rPr>
          <w:rFonts w:ascii="Times New Roman" w:hAnsi="Times New Roman" w:cs="Times New Roman"/>
          <w:sz w:val="24"/>
          <w:szCs w:val="24"/>
        </w:rPr>
        <w:t>2. ábra</w:t>
      </w:r>
      <w:r w:rsidR="008060C6">
        <w:rPr>
          <w:rFonts w:ascii="Times New Roman" w:hAnsi="Times New Roman" w:cs="Times New Roman"/>
          <w:sz w:val="24"/>
          <w:szCs w:val="24"/>
        </w:rPr>
        <w:fldChar w:fldCharType="end"/>
      </w:r>
      <w:r w:rsidR="008060C6">
        <w:rPr>
          <w:rFonts w:ascii="Times New Roman" w:hAnsi="Times New Roman" w:cs="Times New Roman"/>
          <w:sz w:val="24"/>
          <w:szCs w:val="24"/>
        </w:rPr>
        <w:t xml:space="preserve">). </w:t>
      </w:r>
    </w:p>
    <w:p w:rsidR="007C5EA5" w:rsidRDefault="008060C6" w:rsidP="003F7FC0">
      <w:pPr>
        <w:jc w:val="both"/>
        <w:rPr>
          <w:rFonts w:ascii="Times New Roman" w:hAnsi="Times New Roman" w:cs="Times New Roman"/>
          <w:sz w:val="24"/>
          <w:szCs w:val="24"/>
        </w:rPr>
      </w:pPr>
      <w:r>
        <w:rPr>
          <w:rFonts w:ascii="Times New Roman" w:hAnsi="Times New Roman" w:cs="Times New Roman"/>
          <w:sz w:val="24"/>
          <w:szCs w:val="24"/>
        </w:rPr>
        <w:t>A köbméterre vetített árbevéte</w:t>
      </w:r>
      <w:r w:rsidR="00B02DE5">
        <w:rPr>
          <w:rFonts w:ascii="Times New Roman" w:hAnsi="Times New Roman" w:cs="Times New Roman"/>
          <w:sz w:val="24"/>
          <w:szCs w:val="24"/>
        </w:rPr>
        <w:t>l adatok a legtöbb esetben kismértékben nőttek (</w:t>
      </w:r>
      <w:r w:rsidR="00B02DE5">
        <w:rPr>
          <w:rFonts w:ascii="Times New Roman" w:hAnsi="Times New Roman" w:cs="Times New Roman"/>
          <w:sz w:val="24"/>
          <w:szCs w:val="24"/>
        </w:rPr>
        <w:fldChar w:fldCharType="begin"/>
      </w:r>
      <w:r w:rsidR="00B02DE5">
        <w:rPr>
          <w:rFonts w:ascii="Times New Roman" w:hAnsi="Times New Roman" w:cs="Times New Roman"/>
          <w:sz w:val="24"/>
          <w:szCs w:val="24"/>
        </w:rPr>
        <w:instrText xml:space="preserve"> REF _Ref12616058 \h  \* MERGEFORMAT </w:instrText>
      </w:r>
      <w:r w:rsidR="00B02DE5">
        <w:rPr>
          <w:rFonts w:ascii="Times New Roman" w:hAnsi="Times New Roman" w:cs="Times New Roman"/>
          <w:sz w:val="24"/>
          <w:szCs w:val="24"/>
        </w:rPr>
      </w:r>
      <w:r w:rsidR="00B02DE5">
        <w:rPr>
          <w:rFonts w:ascii="Times New Roman" w:hAnsi="Times New Roman" w:cs="Times New Roman"/>
          <w:sz w:val="24"/>
          <w:szCs w:val="24"/>
        </w:rPr>
        <w:fldChar w:fldCharType="separate"/>
      </w:r>
      <w:r w:rsidR="00B02DE5" w:rsidRPr="00B02DE5">
        <w:rPr>
          <w:rFonts w:ascii="Times New Roman" w:hAnsi="Times New Roman" w:cs="Times New Roman"/>
          <w:sz w:val="24"/>
          <w:szCs w:val="24"/>
        </w:rPr>
        <w:t>3. ábra</w:t>
      </w:r>
      <w:r w:rsidR="00B02DE5">
        <w:rPr>
          <w:rFonts w:ascii="Times New Roman" w:hAnsi="Times New Roman" w:cs="Times New Roman"/>
          <w:sz w:val="24"/>
          <w:szCs w:val="24"/>
        </w:rPr>
        <w:fldChar w:fldCharType="end"/>
      </w:r>
      <w:r w:rsidR="00B02DE5">
        <w:rPr>
          <w:rFonts w:ascii="Times New Roman" w:hAnsi="Times New Roman" w:cs="Times New Roman"/>
          <w:sz w:val="24"/>
          <w:szCs w:val="24"/>
        </w:rPr>
        <w:t>). Jelentősebben emelkedett a külföldön értékesített rönk egységára.</w:t>
      </w:r>
      <w:r w:rsidR="00BF14C6">
        <w:rPr>
          <w:rFonts w:ascii="Times New Roman" w:hAnsi="Times New Roman" w:cs="Times New Roman"/>
          <w:sz w:val="24"/>
          <w:szCs w:val="24"/>
        </w:rPr>
        <w:t xml:space="preserve"> </w:t>
      </w:r>
    </w:p>
    <w:p w:rsidR="00C610F0" w:rsidRDefault="004D0F00" w:rsidP="00C610F0">
      <w:pPr>
        <w:jc w:val="center"/>
        <w:rPr>
          <w:rFonts w:ascii="Times New Roman" w:hAnsi="Times New Roman" w:cs="Times New Roman"/>
          <w:sz w:val="24"/>
          <w:szCs w:val="24"/>
        </w:rPr>
      </w:pPr>
      <w:r>
        <w:rPr>
          <w:noProof/>
          <w:lang w:eastAsia="hu-HU"/>
        </w:rPr>
        <w:lastRenderedPageBreak/>
        <w:drawing>
          <wp:inline distT="0" distB="0" distL="0" distR="0" wp14:anchorId="153AAC00" wp14:editId="00C96774">
            <wp:extent cx="5400000" cy="3873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00" cy="3873600"/>
                    </a:xfrm>
                    <a:prstGeom prst="rect">
                      <a:avLst/>
                    </a:prstGeom>
                  </pic:spPr>
                </pic:pic>
              </a:graphicData>
            </a:graphic>
          </wp:inline>
        </w:drawing>
      </w:r>
    </w:p>
    <w:bookmarkStart w:id="0" w:name="_Ref12611935"/>
    <w:p w:rsidR="000C68D2" w:rsidRDefault="000C68D2" w:rsidP="000C68D2">
      <w:pPr>
        <w:pStyle w:val="Kpalrs"/>
        <w:jc w:val="center"/>
        <w:rPr>
          <w:rFonts w:ascii="Times New Roman" w:hAnsi="Times New Roman" w:cs="Times New Roman"/>
          <w:b w:val="0"/>
          <w:color w:val="auto"/>
          <w:sz w:val="20"/>
          <w:szCs w:val="20"/>
        </w:rPr>
      </w:pPr>
      <w:r w:rsidRPr="000C68D2">
        <w:rPr>
          <w:rFonts w:ascii="Times New Roman" w:hAnsi="Times New Roman" w:cs="Times New Roman"/>
          <w:color w:val="auto"/>
          <w:sz w:val="20"/>
          <w:szCs w:val="20"/>
        </w:rPr>
        <w:fldChar w:fldCharType="begin"/>
      </w:r>
      <w:r w:rsidRPr="000C68D2">
        <w:rPr>
          <w:rFonts w:ascii="Times New Roman" w:hAnsi="Times New Roman" w:cs="Times New Roman"/>
          <w:color w:val="auto"/>
          <w:sz w:val="20"/>
          <w:szCs w:val="20"/>
        </w:rPr>
        <w:instrText xml:space="preserve"> SEQ ábra \* ARABIC </w:instrText>
      </w:r>
      <w:r w:rsidRPr="000C68D2">
        <w:rPr>
          <w:rFonts w:ascii="Times New Roman" w:hAnsi="Times New Roman" w:cs="Times New Roman"/>
          <w:color w:val="auto"/>
          <w:sz w:val="20"/>
          <w:szCs w:val="20"/>
        </w:rPr>
        <w:fldChar w:fldCharType="separate"/>
      </w:r>
      <w:r w:rsidR="002330E3">
        <w:rPr>
          <w:rFonts w:ascii="Times New Roman" w:hAnsi="Times New Roman" w:cs="Times New Roman"/>
          <w:noProof/>
          <w:color w:val="auto"/>
          <w:sz w:val="20"/>
          <w:szCs w:val="20"/>
        </w:rPr>
        <w:t>1</w:t>
      </w:r>
      <w:r w:rsidRPr="000C68D2">
        <w:rPr>
          <w:rFonts w:ascii="Times New Roman" w:hAnsi="Times New Roman" w:cs="Times New Roman"/>
          <w:color w:val="auto"/>
          <w:sz w:val="20"/>
          <w:szCs w:val="20"/>
        </w:rPr>
        <w:fldChar w:fldCharType="end"/>
      </w:r>
      <w:r w:rsidRPr="000C68D2">
        <w:rPr>
          <w:rFonts w:ascii="Times New Roman" w:hAnsi="Times New Roman" w:cs="Times New Roman"/>
          <w:color w:val="auto"/>
          <w:sz w:val="20"/>
          <w:szCs w:val="20"/>
        </w:rPr>
        <w:t>. ábra</w:t>
      </w:r>
      <w:bookmarkEnd w:id="0"/>
      <w:r w:rsidRPr="000C68D2">
        <w:rPr>
          <w:rFonts w:ascii="Times New Roman" w:hAnsi="Times New Roman" w:cs="Times New Roman"/>
          <w:color w:val="auto"/>
          <w:sz w:val="20"/>
          <w:szCs w:val="20"/>
        </w:rPr>
        <w:t xml:space="preserve"> </w:t>
      </w:r>
      <w:r w:rsidRPr="000C68D2">
        <w:rPr>
          <w:rFonts w:ascii="Times New Roman" w:hAnsi="Times New Roman" w:cs="Times New Roman"/>
          <w:b w:val="0"/>
          <w:color w:val="auto"/>
          <w:sz w:val="20"/>
          <w:szCs w:val="20"/>
        </w:rPr>
        <w:t xml:space="preserve">Állami erdőgazdaságok </w:t>
      </w:r>
      <w:r w:rsidR="00180DDA">
        <w:rPr>
          <w:rFonts w:ascii="Times New Roman" w:hAnsi="Times New Roman" w:cs="Times New Roman"/>
          <w:b w:val="0"/>
          <w:color w:val="auto"/>
          <w:sz w:val="20"/>
          <w:szCs w:val="20"/>
        </w:rPr>
        <w:t>é</w:t>
      </w:r>
      <w:r w:rsidR="008060C6">
        <w:rPr>
          <w:rFonts w:ascii="Times New Roman" w:hAnsi="Times New Roman" w:cs="Times New Roman"/>
          <w:b w:val="0"/>
          <w:color w:val="auto"/>
          <w:sz w:val="20"/>
          <w:szCs w:val="20"/>
        </w:rPr>
        <w:t>rtékesített fatérfogat</w:t>
      </w:r>
      <w:r w:rsidR="00180DDA">
        <w:rPr>
          <w:rFonts w:ascii="Times New Roman" w:hAnsi="Times New Roman" w:cs="Times New Roman"/>
          <w:b w:val="0"/>
          <w:color w:val="auto"/>
          <w:sz w:val="20"/>
          <w:szCs w:val="20"/>
        </w:rPr>
        <w:t xml:space="preserve"> adatai főbb választékcsoportok esetében.</w:t>
      </w:r>
    </w:p>
    <w:p w:rsidR="003F7CFF" w:rsidRPr="003F7CFF" w:rsidRDefault="003F7CFF" w:rsidP="003F7CFF">
      <w:pPr>
        <w:jc w:val="both"/>
        <w:rPr>
          <w:rFonts w:ascii="Times New Roman" w:hAnsi="Times New Roman" w:cs="Times New Roman"/>
          <w:sz w:val="24"/>
          <w:szCs w:val="24"/>
        </w:rPr>
      </w:pPr>
    </w:p>
    <w:p w:rsidR="003F7CFF" w:rsidRDefault="008E7A83" w:rsidP="003F7CFF">
      <w:pPr>
        <w:jc w:val="center"/>
        <w:rPr>
          <w:rFonts w:ascii="Times New Roman" w:hAnsi="Times New Roman" w:cs="Times New Roman"/>
          <w:sz w:val="24"/>
          <w:szCs w:val="24"/>
        </w:rPr>
      </w:pPr>
      <w:r>
        <w:rPr>
          <w:noProof/>
          <w:lang w:eastAsia="hu-HU"/>
        </w:rPr>
        <w:drawing>
          <wp:inline distT="0" distB="0" distL="0" distR="0" wp14:anchorId="04DCFCCA" wp14:editId="7AD5245B">
            <wp:extent cx="5400000" cy="38736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0" cy="3873600"/>
                    </a:xfrm>
                    <a:prstGeom prst="rect">
                      <a:avLst/>
                    </a:prstGeom>
                  </pic:spPr>
                </pic:pic>
              </a:graphicData>
            </a:graphic>
          </wp:inline>
        </w:drawing>
      </w:r>
    </w:p>
    <w:bookmarkStart w:id="1" w:name="_Ref12614843"/>
    <w:p w:rsidR="003F7CFF" w:rsidRDefault="003F7CFF" w:rsidP="003F7CFF">
      <w:pPr>
        <w:pStyle w:val="Kpalrs"/>
        <w:jc w:val="center"/>
        <w:rPr>
          <w:rFonts w:ascii="Times New Roman" w:hAnsi="Times New Roman" w:cs="Times New Roman"/>
          <w:b w:val="0"/>
          <w:noProof/>
          <w:color w:val="auto"/>
          <w:sz w:val="20"/>
          <w:szCs w:val="20"/>
        </w:rPr>
      </w:pPr>
      <w:r w:rsidRPr="003F7CFF">
        <w:rPr>
          <w:rFonts w:ascii="Times New Roman" w:hAnsi="Times New Roman" w:cs="Times New Roman"/>
          <w:noProof/>
          <w:color w:val="auto"/>
          <w:sz w:val="20"/>
          <w:szCs w:val="20"/>
        </w:rPr>
        <w:fldChar w:fldCharType="begin"/>
      </w:r>
      <w:r w:rsidRPr="003F7CFF">
        <w:rPr>
          <w:rFonts w:ascii="Times New Roman" w:hAnsi="Times New Roman" w:cs="Times New Roman"/>
          <w:noProof/>
          <w:color w:val="auto"/>
          <w:sz w:val="20"/>
          <w:szCs w:val="20"/>
        </w:rPr>
        <w:instrText xml:space="preserve"> SEQ ábra \* ARABIC </w:instrText>
      </w:r>
      <w:r w:rsidRPr="003F7CFF">
        <w:rPr>
          <w:rFonts w:ascii="Times New Roman" w:hAnsi="Times New Roman" w:cs="Times New Roman"/>
          <w:noProof/>
          <w:color w:val="auto"/>
          <w:sz w:val="20"/>
          <w:szCs w:val="20"/>
        </w:rPr>
        <w:fldChar w:fldCharType="separate"/>
      </w:r>
      <w:r w:rsidR="002330E3">
        <w:rPr>
          <w:rFonts w:ascii="Times New Roman" w:hAnsi="Times New Roman" w:cs="Times New Roman"/>
          <w:noProof/>
          <w:color w:val="auto"/>
          <w:sz w:val="20"/>
          <w:szCs w:val="20"/>
        </w:rPr>
        <w:t>2</w:t>
      </w:r>
      <w:r w:rsidRPr="003F7CFF">
        <w:rPr>
          <w:rFonts w:ascii="Times New Roman" w:hAnsi="Times New Roman" w:cs="Times New Roman"/>
          <w:noProof/>
          <w:color w:val="auto"/>
          <w:sz w:val="20"/>
          <w:szCs w:val="20"/>
        </w:rPr>
        <w:fldChar w:fldCharType="end"/>
      </w:r>
      <w:r w:rsidRPr="003F7CFF">
        <w:rPr>
          <w:rFonts w:ascii="Times New Roman" w:hAnsi="Times New Roman" w:cs="Times New Roman"/>
          <w:noProof/>
          <w:color w:val="auto"/>
          <w:sz w:val="20"/>
          <w:szCs w:val="20"/>
        </w:rPr>
        <w:t>. ábra</w:t>
      </w:r>
      <w:bookmarkEnd w:id="1"/>
      <w:r w:rsidRPr="003F7CFF">
        <w:rPr>
          <w:rFonts w:ascii="Times New Roman" w:hAnsi="Times New Roman" w:cs="Times New Roman"/>
          <w:noProof/>
          <w:color w:val="auto"/>
          <w:sz w:val="20"/>
          <w:szCs w:val="20"/>
        </w:rPr>
        <w:t xml:space="preserve"> </w:t>
      </w:r>
      <w:r w:rsidR="008060C6" w:rsidRPr="008060C6">
        <w:rPr>
          <w:rFonts w:ascii="Times New Roman" w:hAnsi="Times New Roman" w:cs="Times New Roman"/>
          <w:b w:val="0"/>
          <w:noProof/>
          <w:color w:val="auto"/>
          <w:sz w:val="20"/>
          <w:szCs w:val="20"/>
        </w:rPr>
        <w:t>Állami erdőgazdaságok értékesítési árbevétele.</w:t>
      </w:r>
    </w:p>
    <w:p w:rsidR="002D1201" w:rsidRDefault="008E7A83" w:rsidP="000D16AE">
      <w:pPr>
        <w:jc w:val="center"/>
        <w:rPr>
          <w:rFonts w:ascii="Times New Roman" w:hAnsi="Times New Roman" w:cs="Times New Roman"/>
          <w:sz w:val="24"/>
          <w:szCs w:val="24"/>
        </w:rPr>
      </w:pPr>
      <w:r>
        <w:rPr>
          <w:noProof/>
          <w:lang w:eastAsia="hu-HU"/>
        </w:rPr>
        <w:lastRenderedPageBreak/>
        <w:drawing>
          <wp:inline distT="0" distB="0" distL="0" distR="0" wp14:anchorId="635E41EB" wp14:editId="0B47AB0E">
            <wp:extent cx="5760720" cy="4132824"/>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32824"/>
                    </a:xfrm>
                    <a:prstGeom prst="rect">
                      <a:avLst/>
                    </a:prstGeom>
                  </pic:spPr>
                </pic:pic>
              </a:graphicData>
            </a:graphic>
          </wp:inline>
        </w:drawing>
      </w:r>
    </w:p>
    <w:bookmarkStart w:id="2" w:name="_Ref12616058"/>
    <w:p w:rsidR="000D16AE" w:rsidRDefault="000D16AE" w:rsidP="000D16AE">
      <w:pPr>
        <w:pStyle w:val="Kpalrs"/>
        <w:jc w:val="center"/>
        <w:rPr>
          <w:rFonts w:ascii="Times New Roman" w:hAnsi="Times New Roman" w:cs="Times New Roman"/>
          <w:b w:val="0"/>
          <w:noProof/>
          <w:color w:val="auto"/>
          <w:sz w:val="20"/>
          <w:szCs w:val="20"/>
        </w:rPr>
      </w:pPr>
      <w:r w:rsidRPr="000D16AE">
        <w:rPr>
          <w:rFonts w:ascii="Times New Roman" w:hAnsi="Times New Roman" w:cs="Times New Roman"/>
          <w:noProof/>
          <w:color w:val="auto"/>
          <w:sz w:val="20"/>
          <w:szCs w:val="20"/>
        </w:rPr>
        <w:fldChar w:fldCharType="begin"/>
      </w:r>
      <w:r w:rsidRPr="000D16AE">
        <w:rPr>
          <w:rFonts w:ascii="Times New Roman" w:hAnsi="Times New Roman" w:cs="Times New Roman"/>
          <w:noProof/>
          <w:color w:val="auto"/>
          <w:sz w:val="20"/>
          <w:szCs w:val="20"/>
        </w:rPr>
        <w:instrText xml:space="preserve"> SEQ ábra \* ARABIC </w:instrText>
      </w:r>
      <w:r w:rsidRPr="000D16AE">
        <w:rPr>
          <w:rFonts w:ascii="Times New Roman" w:hAnsi="Times New Roman" w:cs="Times New Roman"/>
          <w:noProof/>
          <w:color w:val="auto"/>
          <w:sz w:val="20"/>
          <w:szCs w:val="20"/>
        </w:rPr>
        <w:fldChar w:fldCharType="separate"/>
      </w:r>
      <w:r w:rsidR="002330E3">
        <w:rPr>
          <w:rFonts w:ascii="Times New Roman" w:hAnsi="Times New Roman" w:cs="Times New Roman"/>
          <w:noProof/>
          <w:color w:val="auto"/>
          <w:sz w:val="20"/>
          <w:szCs w:val="20"/>
        </w:rPr>
        <w:t>3</w:t>
      </w:r>
      <w:r w:rsidRPr="000D16AE">
        <w:rPr>
          <w:rFonts w:ascii="Times New Roman" w:hAnsi="Times New Roman" w:cs="Times New Roman"/>
          <w:noProof/>
          <w:color w:val="auto"/>
          <w:sz w:val="20"/>
          <w:szCs w:val="20"/>
        </w:rPr>
        <w:fldChar w:fldCharType="end"/>
      </w:r>
      <w:r w:rsidRPr="000D16AE">
        <w:rPr>
          <w:rFonts w:ascii="Times New Roman" w:hAnsi="Times New Roman" w:cs="Times New Roman"/>
          <w:noProof/>
          <w:color w:val="auto"/>
          <w:sz w:val="20"/>
          <w:szCs w:val="20"/>
        </w:rPr>
        <w:t>. ábra</w:t>
      </w:r>
      <w:bookmarkEnd w:id="2"/>
      <w:r w:rsidRPr="000D16AE">
        <w:rPr>
          <w:rFonts w:ascii="Times New Roman" w:hAnsi="Times New Roman" w:cs="Times New Roman"/>
          <w:noProof/>
          <w:color w:val="auto"/>
          <w:sz w:val="20"/>
          <w:szCs w:val="20"/>
        </w:rPr>
        <w:t xml:space="preserve"> </w:t>
      </w:r>
      <w:r w:rsidR="00B02DE5">
        <w:rPr>
          <w:rFonts w:ascii="Times New Roman" w:hAnsi="Times New Roman" w:cs="Times New Roman"/>
          <w:b w:val="0"/>
          <w:noProof/>
          <w:color w:val="auto"/>
          <w:sz w:val="20"/>
          <w:szCs w:val="20"/>
        </w:rPr>
        <w:t>Állami erdőgazdaságok</w:t>
      </w:r>
      <w:r w:rsidR="001D1848">
        <w:rPr>
          <w:rFonts w:ascii="Times New Roman" w:hAnsi="Times New Roman" w:cs="Times New Roman"/>
          <w:b w:val="0"/>
          <w:noProof/>
          <w:color w:val="auto"/>
          <w:sz w:val="20"/>
          <w:szCs w:val="20"/>
        </w:rPr>
        <w:t xml:space="preserve"> fatérfogatra vetített értékesítési árbevételi adatai</w:t>
      </w:r>
      <w:r w:rsidR="00B02DE5">
        <w:rPr>
          <w:rFonts w:ascii="Times New Roman" w:hAnsi="Times New Roman" w:cs="Times New Roman"/>
          <w:b w:val="0"/>
          <w:noProof/>
          <w:color w:val="auto"/>
          <w:sz w:val="20"/>
          <w:szCs w:val="20"/>
        </w:rPr>
        <w:t>.</w:t>
      </w:r>
    </w:p>
    <w:p w:rsidR="00A769C7" w:rsidRDefault="007D5A09" w:rsidP="00A769C7">
      <w:pPr>
        <w:jc w:val="center"/>
        <w:rPr>
          <w:rFonts w:ascii="Times New Roman" w:hAnsi="Times New Roman" w:cs="Times New Roman"/>
          <w:sz w:val="24"/>
          <w:szCs w:val="24"/>
        </w:rPr>
      </w:pPr>
      <w:r>
        <w:rPr>
          <w:noProof/>
          <w:lang w:eastAsia="hu-HU"/>
        </w:rPr>
        <w:drawing>
          <wp:inline distT="0" distB="0" distL="0" distR="0" wp14:anchorId="2D65652B" wp14:editId="4F649481">
            <wp:extent cx="5400000" cy="387360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00" cy="3873600"/>
                    </a:xfrm>
                    <a:prstGeom prst="rect">
                      <a:avLst/>
                    </a:prstGeom>
                  </pic:spPr>
                </pic:pic>
              </a:graphicData>
            </a:graphic>
          </wp:inline>
        </w:drawing>
      </w:r>
    </w:p>
    <w:bookmarkStart w:id="3" w:name="_Ref12873083"/>
    <w:p w:rsidR="00A769C7" w:rsidRPr="000E2ADA" w:rsidRDefault="00A769C7" w:rsidP="00A769C7">
      <w:pPr>
        <w:pStyle w:val="Kpalrs"/>
        <w:jc w:val="center"/>
        <w:rPr>
          <w:rFonts w:ascii="Times New Roman" w:hAnsi="Times New Roman" w:cs="Times New Roman"/>
          <w:noProof/>
          <w:color w:val="auto"/>
          <w:sz w:val="20"/>
          <w:szCs w:val="20"/>
        </w:rPr>
      </w:pPr>
      <w:r w:rsidRPr="000E2ADA">
        <w:rPr>
          <w:rFonts w:ascii="Times New Roman" w:hAnsi="Times New Roman" w:cs="Times New Roman"/>
          <w:noProof/>
          <w:color w:val="auto"/>
          <w:sz w:val="20"/>
          <w:szCs w:val="20"/>
        </w:rPr>
        <w:fldChar w:fldCharType="begin"/>
      </w:r>
      <w:r w:rsidRPr="000E2ADA">
        <w:rPr>
          <w:rFonts w:ascii="Times New Roman" w:hAnsi="Times New Roman" w:cs="Times New Roman"/>
          <w:noProof/>
          <w:color w:val="auto"/>
          <w:sz w:val="20"/>
          <w:szCs w:val="20"/>
        </w:rPr>
        <w:instrText xml:space="preserve"> SEQ ábra \* ARABIC </w:instrText>
      </w:r>
      <w:r w:rsidRPr="000E2ADA">
        <w:rPr>
          <w:rFonts w:ascii="Times New Roman" w:hAnsi="Times New Roman" w:cs="Times New Roman"/>
          <w:noProof/>
          <w:color w:val="auto"/>
          <w:sz w:val="20"/>
          <w:szCs w:val="20"/>
        </w:rPr>
        <w:fldChar w:fldCharType="separate"/>
      </w:r>
      <w:r w:rsidR="002330E3">
        <w:rPr>
          <w:rFonts w:ascii="Times New Roman" w:hAnsi="Times New Roman" w:cs="Times New Roman"/>
          <w:noProof/>
          <w:color w:val="auto"/>
          <w:sz w:val="20"/>
          <w:szCs w:val="20"/>
        </w:rPr>
        <w:t>4</w:t>
      </w:r>
      <w:r w:rsidRPr="000E2ADA">
        <w:rPr>
          <w:rFonts w:ascii="Times New Roman" w:hAnsi="Times New Roman" w:cs="Times New Roman"/>
          <w:noProof/>
          <w:color w:val="auto"/>
          <w:sz w:val="20"/>
          <w:szCs w:val="20"/>
        </w:rPr>
        <w:fldChar w:fldCharType="end"/>
      </w:r>
      <w:r w:rsidRPr="000E2ADA">
        <w:rPr>
          <w:rFonts w:ascii="Times New Roman" w:hAnsi="Times New Roman" w:cs="Times New Roman"/>
          <w:noProof/>
          <w:color w:val="auto"/>
          <w:sz w:val="20"/>
          <w:szCs w:val="20"/>
        </w:rPr>
        <w:t>. ábra</w:t>
      </w:r>
      <w:bookmarkEnd w:id="3"/>
      <w:r w:rsidRPr="000E2ADA">
        <w:rPr>
          <w:rFonts w:ascii="Times New Roman" w:hAnsi="Times New Roman" w:cs="Times New Roman"/>
          <w:noProof/>
          <w:color w:val="auto"/>
          <w:sz w:val="20"/>
          <w:szCs w:val="20"/>
        </w:rPr>
        <w:t xml:space="preserve"> </w:t>
      </w:r>
      <w:r>
        <w:rPr>
          <w:rFonts w:ascii="Times New Roman" w:hAnsi="Times New Roman" w:cs="Times New Roman"/>
          <w:b w:val="0"/>
          <w:noProof/>
          <w:color w:val="auto"/>
          <w:sz w:val="20"/>
          <w:szCs w:val="20"/>
        </w:rPr>
        <w:t>Az állami erdőgazdaságok által külföldön értékesített fatermékek aránya.</w:t>
      </w:r>
    </w:p>
    <w:p w:rsidR="000D16AE" w:rsidRDefault="00BF14C6" w:rsidP="000D16AE">
      <w:pPr>
        <w:jc w:val="both"/>
        <w:rPr>
          <w:rFonts w:ascii="Times New Roman" w:hAnsi="Times New Roman" w:cs="Times New Roman"/>
          <w:sz w:val="24"/>
          <w:szCs w:val="24"/>
        </w:rPr>
      </w:pPr>
      <w:r>
        <w:rPr>
          <w:rFonts w:ascii="Times New Roman" w:hAnsi="Times New Roman" w:cs="Times New Roman"/>
          <w:sz w:val="24"/>
          <w:szCs w:val="24"/>
        </w:rPr>
        <w:lastRenderedPageBreak/>
        <w:t>Legnagyobb arányban a</w:t>
      </w:r>
      <w:r w:rsidR="000F44FF">
        <w:rPr>
          <w:rFonts w:ascii="Times New Roman" w:hAnsi="Times New Roman" w:cs="Times New Roman"/>
          <w:sz w:val="24"/>
          <w:szCs w:val="24"/>
        </w:rPr>
        <w:t xml:space="preserve"> </w:t>
      </w:r>
      <w:proofErr w:type="gramStart"/>
      <w:r w:rsidR="000F44FF">
        <w:rPr>
          <w:rFonts w:ascii="Times New Roman" w:hAnsi="Times New Roman" w:cs="Times New Roman"/>
          <w:sz w:val="24"/>
          <w:szCs w:val="24"/>
        </w:rPr>
        <w:t>papír-</w:t>
      </w:r>
      <w:proofErr w:type="gramEnd"/>
      <w:r w:rsidR="000F44FF">
        <w:rPr>
          <w:rFonts w:ascii="Times New Roman" w:hAnsi="Times New Roman" w:cs="Times New Roman"/>
          <w:sz w:val="24"/>
          <w:szCs w:val="24"/>
        </w:rPr>
        <w:t xml:space="preserve"> ill. rostfát értékesítették</w:t>
      </w:r>
      <w:r>
        <w:rPr>
          <w:rFonts w:ascii="Times New Roman" w:hAnsi="Times New Roman" w:cs="Times New Roman"/>
          <w:sz w:val="24"/>
          <w:szCs w:val="24"/>
        </w:rPr>
        <w:t xml:space="preserve"> külföldön, míg a vastag tűzifa szinte teljes egészében a hazai piacra kerül</w:t>
      </w:r>
      <w:r w:rsidR="000F44FF">
        <w:rPr>
          <w:rFonts w:ascii="Times New Roman" w:hAnsi="Times New Roman" w:cs="Times New Roman"/>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_Ref12873083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F14C6">
        <w:rPr>
          <w:rFonts w:ascii="Times New Roman" w:hAnsi="Times New Roman" w:cs="Times New Roman"/>
          <w:sz w:val="24"/>
          <w:szCs w:val="24"/>
        </w:rPr>
        <w:t>4. ábra</w:t>
      </w:r>
      <w:r>
        <w:rPr>
          <w:rFonts w:ascii="Times New Roman" w:hAnsi="Times New Roman" w:cs="Times New Roman"/>
          <w:sz w:val="24"/>
          <w:szCs w:val="24"/>
        </w:rPr>
        <w:fldChar w:fldCharType="end"/>
      </w:r>
      <w:r>
        <w:rPr>
          <w:rFonts w:ascii="Times New Roman" w:hAnsi="Times New Roman" w:cs="Times New Roman"/>
          <w:sz w:val="24"/>
          <w:szCs w:val="24"/>
        </w:rPr>
        <w:t>).</w:t>
      </w:r>
      <w:r w:rsidR="000F44FF">
        <w:rPr>
          <w:rFonts w:ascii="Times New Roman" w:hAnsi="Times New Roman" w:cs="Times New Roman"/>
          <w:sz w:val="24"/>
          <w:szCs w:val="24"/>
        </w:rPr>
        <w:t xml:space="preserve"> </w:t>
      </w:r>
      <w:r w:rsidR="005B5AFB">
        <w:rPr>
          <w:rFonts w:ascii="Times New Roman" w:hAnsi="Times New Roman" w:cs="Times New Roman"/>
          <w:sz w:val="24"/>
          <w:szCs w:val="24"/>
        </w:rPr>
        <w:t xml:space="preserve">Az előbbiek esetében a külföldön értékesített hányad erőteljesen csökkent tavalyhoz képest. </w:t>
      </w:r>
      <w:r w:rsidR="000F44FF">
        <w:rPr>
          <w:rFonts w:ascii="Times New Roman" w:hAnsi="Times New Roman" w:cs="Times New Roman"/>
          <w:sz w:val="24"/>
          <w:szCs w:val="24"/>
        </w:rPr>
        <w:t>A rönk egyötöd részét exportált</w:t>
      </w:r>
      <w:r w:rsidR="00A769C7">
        <w:rPr>
          <w:rFonts w:ascii="Times New Roman" w:hAnsi="Times New Roman" w:cs="Times New Roman"/>
          <w:sz w:val="24"/>
          <w:szCs w:val="24"/>
        </w:rPr>
        <w:t>ák az állami erdőgazdaságok.</w:t>
      </w:r>
    </w:p>
    <w:p w:rsidR="00BF14C6" w:rsidRPr="000D16AE" w:rsidRDefault="00BF14C6" w:rsidP="000D16AE">
      <w:pPr>
        <w:jc w:val="both"/>
        <w:rPr>
          <w:rFonts w:ascii="Times New Roman" w:hAnsi="Times New Roman" w:cs="Times New Roman"/>
          <w:sz w:val="24"/>
          <w:szCs w:val="24"/>
        </w:rPr>
      </w:pPr>
    </w:p>
    <w:p w:rsidR="000D16AE" w:rsidRPr="00417F77" w:rsidRDefault="00417F77" w:rsidP="00417F77">
      <w:pPr>
        <w:pStyle w:val="Listaszerbekezds"/>
        <w:numPr>
          <w:ilvl w:val="0"/>
          <w:numId w:val="1"/>
        </w:numPr>
        <w:rPr>
          <w:rFonts w:ascii="Times New Roman" w:hAnsi="Times New Roman" w:cs="Times New Roman"/>
          <w:b/>
          <w:sz w:val="24"/>
          <w:szCs w:val="24"/>
        </w:rPr>
      </w:pPr>
      <w:r w:rsidRPr="00417F77">
        <w:rPr>
          <w:rFonts w:ascii="Times New Roman" w:hAnsi="Times New Roman" w:cs="Times New Roman"/>
          <w:b/>
          <w:sz w:val="24"/>
          <w:szCs w:val="24"/>
        </w:rPr>
        <w:t xml:space="preserve">Magán erdőgazdálkodók </w:t>
      </w:r>
      <w:r w:rsidR="002514F8">
        <w:rPr>
          <w:rFonts w:ascii="Times New Roman" w:hAnsi="Times New Roman" w:cs="Times New Roman"/>
          <w:b/>
          <w:sz w:val="24"/>
          <w:szCs w:val="24"/>
        </w:rPr>
        <w:t>által értékesített erdei fatermékek</w:t>
      </w:r>
    </w:p>
    <w:p w:rsidR="002514F8" w:rsidRDefault="002514F8" w:rsidP="002514F8">
      <w:pPr>
        <w:jc w:val="both"/>
        <w:rPr>
          <w:rFonts w:ascii="Times New Roman" w:hAnsi="Times New Roman" w:cs="Times New Roman"/>
          <w:sz w:val="24"/>
          <w:szCs w:val="24"/>
        </w:rPr>
      </w:pPr>
      <w:r>
        <w:rPr>
          <w:rFonts w:ascii="Times New Roman" w:hAnsi="Times New Roman" w:cs="Times New Roman"/>
          <w:sz w:val="24"/>
          <w:szCs w:val="24"/>
        </w:rPr>
        <w:t xml:space="preserve">A mintába került erdőgazdálkodók </w:t>
      </w:r>
      <w:r w:rsidRPr="00566B9A">
        <w:rPr>
          <w:rFonts w:ascii="Times New Roman" w:hAnsi="Times New Roman" w:cs="Times New Roman"/>
          <w:b/>
          <w:sz w:val="24"/>
          <w:szCs w:val="24"/>
        </w:rPr>
        <w:t>38</w:t>
      </w:r>
      <w:r w:rsidR="00257D50">
        <w:rPr>
          <w:rFonts w:ascii="Times New Roman" w:hAnsi="Times New Roman" w:cs="Times New Roman"/>
          <w:b/>
          <w:sz w:val="24"/>
          <w:szCs w:val="24"/>
        </w:rPr>
        <w:t>3</w:t>
      </w:r>
      <w:r w:rsidRPr="00566B9A">
        <w:rPr>
          <w:rFonts w:ascii="Times New Roman" w:hAnsi="Times New Roman" w:cs="Times New Roman"/>
          <w:b/>
          <w:sz w:val="24"/>
          <w:szCs w:val="24"/>
        </w:rPr>
        <w:t xml:space="preserve"> ezer </w:t>
      </w:r>
      <w:r w:rsidR="001D1848">
        <w:rPr>
          <w:rFonts w:ascii="Times New Roman" w:hAnsi="Times New Roman" w:cs="Times New Roman"/>
          <w:b/>
          <w:sz w:val="24"/>
          <w:szCs w:val="24"/>
        </w:rPr>
        <w:t>m³</w:t>
      </w:r>
      <w:r>
        <w:rPr>
          <w:rFonts w:ascii="Times New Roman" w:hAnsi="Times New Roman" w:cs="Times New Roman"/>
          <w:sz w:val="24"/>
          <w:szCs w:val="24"/>
        </w:rPr>
        <w:t xml:space="preserve"> faterméket értékesítettek bel-, és </w:t>
      </w:r>
      <w:r w:rsidRPr="00566B9A">
        <w:rPr>
          <w:rFonts w:ascii="Times New Roman" w:hAnsi="Times New Roman" w:cs="Times New Roman"/>
          <w:b/>
          <w:sz w:val="24"/>
          <w:szCs w:val="24"/>
        </w:rPr>
        <w:t xml:space="preserve">70 ezer </w:t>
      </w:r>
      <w:r w:rsidR="001D1848">
        <w:rPr>
          <w:rFonts w:ascii="Times New Roman" w:hAnsi="Times New Roman" w:cs="Times New Roman"/>
          <w:b/>
          <w:sz w:val="24"/>
          <w:szCs w:val="24"/>
        </w:rPr>
        <w:t>m³</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külföldön. </w:t>
      </w:r>
      <w:r w:rsidR="005F34FF">
        <w:rPr>
          <w:rFonts w:ascii="Times New Roman" w:hAnsi="Times New Roman" w:cs="Times New Roman"/>
          <w:sz w:val="24"/>
          <w:szCs w:val="24"/>
        </w:rPr>
        <w:t>Az értékesített fatermékek közül a rönk és a vastag tűzifa a legfontosabb (</w:t>
      </w:r>
      <w:r w:rsidR="005F34FF">
        <w:rPr>
          <w:rFonts w:ascii="Times New Roman" w:hAnsi="Times New Roman" w:cs="Times New Roman"/>
          <w:sz w:val="24"/>
          <w:szCs w:val="24"/>
        </w:rPr>
        <w:fldChar w:fldCharType="begin"/>
      </w:r>
      <w:r w:rsidR="005F34FF">
        <w:rPr>
          <w:rFonts w:ascii="Times New Roman" w:hAnsi="Times New Roman" w:cs="Times New Roman"/>
          <w:sz w:val="24"/>
          <w:szCs w:val="24"/>
        </w:rPr>
        <w:instrText xml:space="preserve"> REF _Ref12873283 \h  \* MERGEFORMAT </w:instrText>
      </w:r>
      <w:r w:rsidR="005F34FF">
        <w:rPr>
          <w:rFonts w:ascii="Times New Roman" w:hAnsi="Times New Roman" w:cs="Times New Roman"/>
          <w:sz w:val="24"/>
          <w:szCs w:val="24"/>
        </w:rPr>
      </w:r>
      <w:r w:rsidR="005F34FF">
        <w:rPr>
          <w:rFonts w:ascii="Times New Roman" w:hAnsi="Times New Roman" w:cs="Times New Roman"/>
          <w:sz w:val="24"/>
          <w:szCs w:val="24"/>
        </w:rPr>
        <w:fldChar w:fldCharType="separate"/>
      </w:r>
      <w:r w:rsidR="005F34FF" w:rsidRPr="005F34FF">
        <w:rPr>
          <w:rFonts w:ascii="Times New Roman" w:hAnsi="Times New Roman" w:cs="Times New Roman"/>
          <w:sz w:val="24"/>
          <w:szCs w:val="24"/>
        </w:rPr>
        <w:t>5. ábra</w:t>
      </w:r>
      <w:r w:rsidR="005F34FF">
        <w:rPr>
          <w:rFonts w:ascii="Times New Roman" w:hAnsi="Times New Roman" w:cs="Times New Roman"/>
          <w:sz w:val="24"/>
          <w:szCs w:val="24"/>
        </w:rPr>
        <w:fldChar w:fldCharType="end"/>
      </w:r>
      <w:r w:rsidR="005F34FF">
        <w:rPr>
          <w:rFonts w:ascii="Times New Roman" w:hAnsi="Times New Roman" w:cs="Times New Roman"/>
          <w:sz w:val="24"/>
          <w:szCs w:val="24"/>
        </w:rPr>
        <w:t xml:space="preserve">). </w:t>
      </w:r>
    </w:p>
    <w:p w:rsidR="00566B9A" w:rsidRDefault="00566B9A" w:rsidP="002514F8">
      <w:pPr>
        <w:jc w:val="both"/>
        <w:rPr>
          <w:rFonts w:ascii="Times New Roman" w:hAnsi="Times New Roman" w:cs="Times New Roman"/>
          <w:sz w:val="24"/>
          <w:szCs w:val="24"/>
        </w:rPr>
      </w:pPr>
      <w:r>
        <w:rPr>
          <w:rFonts w:ascii="Times New Roman" w:hAnsi="Times New Roman" w:cs="Times New Roman"/>
          <w:sz w:val="24"/>
          <w:szCs w:val="24"/>
        </w:rPr>
        <w:t xml:space="preserve">A kapott adatok szerint az összes értékesítési árbevétel </w:t>
      </w:r>
      <w:r w:rsidRPr="00566B9A">
        <w:rPr>
          <w:rFonts w:ascii="Times New Roman" w:hAnsi="Times New Roman" w:cs="Times New Roman"/>
          <w:b/>
          <w:sz w:val="24"/>
          <w:szCs w:val="24"/>
        </w:rPr>
        <w:t>6,</w:t>
      </w:r>
      <w:proofErr w:type="spellStart"/>
      <w:r w:rsidRPr="00566B9A">
        <w:rPr>
          <w:rFonts w:ascii="Times New Roman" w:hAnsi="Times New Roman" w:cs="Times New Roman"/>
          <w:b/>
          <w:sz w:val="24"/>
          <w:szCs w:val="24"/>
        </w:rPr>
        <w:t>6</w:t>
      </w:r>
      <w:proofErr w:type="spellEnd"/>
      <w:r w:rsidRPr="00566B9A">
        <w:rPr>
          <w:rFonts w:ascii="Times New Roman" w:hAnsi="Times New Roman" w:cs="Times New Roman"/>
          <w:b/>
          <w:sz w:val="24"/>
          <w:szCs w:val="24"/>
        </w:rPr>
        <w:t xml:space="preserve"> milliárd Ft</w:t>
      </w:r>
      <w:r>
        <w:rPr>
          <w:rFonts w:ascii="Times New Roman" w:hAnsi="Times New Roman" w:cs="Times New Roman"/>
          <w:sz w:val="24"/>
          <w:szCs w:val="24"/>
        </w:rPr>
        <w:t xml:space="preserve">, melyből 5,9 milliárd </w:t>
      </w:r>
      <w:r w:rsidR="00846232">
        <w:rPr>
          <w:rFonts w:ascii="Times New Roman" w:hAnsi="Times New Roman" w:cs="Times New Roman"/>
          <w:sz w:val="24"/>
          <w:szCs w:val="24"/>
        </w:rPr>
        <w:t>Ft belföldön történt értékesítésből származik. A legnagyobb bevétel</w:t>
      </w:r>
      <w:r w:rsidR="00917586">
        <w:rPr>
          <w:rFonts w:ascii="Times New Roman" w:hAnsi="Times New Roman" w:cs="Times New Roman"/>
          <w:sz w:val="24"/>
          <w:szCs w:val="24"/>
        </w:rPr>
        <w:t>hez a magán erdőgazdálkodók</w:t>
      </w:r>
      <w:r w:rsidR="00846232">
        <w:rPr>
          <w:rFonts w:ascii="Times New Roman" w:hAnsi="Times New Roman" w:cs="Times New Roman"/>
          <w:sz w:val="24"/>
          <w:szCs w:val="24"/>
        </w:rPr>
        <w:t xml:space="preserve"> a rönk és a vastag tűzifa </w:t>
      </w:r>
      <w:r w:rsidR="00917586">
        <w:rPr>
          <w:rFonts w:ascii="Times New Roman" w:hAnsi="Times New Roman" w:cs="Times New Roman"/>
          <w:sz w:val="24"/>
          <w:szCs w:val="24"/>
        </w:rPr>
        <w:t>eladás által jutottak</w:t>
      </w:r>
      <w:r w:rsidR="00F42F84">
        <w:rPr>
          <w:rFonts w:ascii="Times New Roman" w:hAnsi="Times New Roman" w:cs="Times New Roman"/>
          <w:sz w:val="24"/>
          <w:szCs w:val="24"/>
        </w:rPr>
        <w:t xml:space="preserve"> (</w:t>
      </w:r>
      <w:r w:rsidR="00F42F84">
        <w:rPr>
          <w:rFonts w:ascii="Times New Roman" w:hAnsi="Times New Roman" w:cs="Times New Roman"/>
          <w:sz w:val="24"/>
          <w:szCs w:val="24"/>
        </w:rPr>
        <w:fldChar w:fldCharType="begin"/>
      </w:r>
      <w:r w:rsidR="00F42F84">
        <w:rPr>
          <w:rFonts w:ascii="Times New Roman" w:hAnsi="Times New Roman" w:cs="Times New Roman"/>
          <w:sz w:val="24"/>
          <w:szCs w:val="24"/>
        </w:rPr>
        <w:instrText xml:space="preserve"> REF _Ref12893943 \h  \* MERGEFORMAT </w:instrText>
      </w:r>
      <w:r w:rsidR="00F42F84">
        <w:rPr>
          <w:rFonts w:ascii="Times New Roman" w:hAnsi="Times New Roman" w:cs="Times New Roman"/>
          <w:sz w:val="24"/>
          <w:szCs w:val="24"/>
        </w:rPr>
      </w:r>
      <w:r w:rsidR="00F42F84">
        <w:rPr>
          <w:rFonts w:ascii="Times New Roman" w:hAnsi="Times New Roman" w:cs="Times New Roman"/>
          <w:sz w:val="24"/>
          <w:szCs w:val="24"/>
        </w:rPr>
        <w:fldChar w:fldCharType="separate"/>
      </w:r>
      <w:r w:rsidR="00F42F84" w:rsidRPr="00F42F84">
        <w:rPr>
          <w:rFonts w:ascii="Times New Roman" w:hAnsi="Times New Roman" w:cs="Times New Roman"/>
          <w:sz w:val="24"/>
          <w:szCs w:val="24"/>
        </w:rPr>
        <w:t>6. ábra</w:t>
      </w:r>
      <w:r w:rsidR="00F42F84">
        <w:rPr>
          <w:rFonts w:ascii="Times New Roman" w:hAnsi="Times New Roman" w:cs="Times New Roman"/>
          <w:sz w:val="24"/>
          <w:szCs w:val="24"/>
        </w:rPr>
        <w:fldChar w:fldCharType="end"/>
      </w:r>
      <w:r w:rsidR="00F42F84">
        <w:rPr>
          <w:rFonts w:ascii="Times New Roman" w:hAnsi="Times New Roman" w:cs="Times New Roman"/>
          <w:sz w:val="24"/>
          <w:szCs w:val="24"/>
        </w:rPr>
        <w:t>)</w:t>
      </w:r>
      <w:r w:rsidR="00846232">
        <w:rPr>
          <w:rFonts w:ascii="Times New Roman" w:hAnsi="Times New Roman" w:cs="Times New Roman"/>
          <w:sz w:val="24"/>
          <w:szCs w:val="24"/>
        </w:rPr>
        <w:t>.</w:t>
      </w:r>
    </w:p>
    <w:p w:rsidR="00846232" w:rsidRDefault="00F42F84" w:rsidP="002514F8">
      <w:pPr>
        <w:jc w:val="both"/>
        <w:rPr>
          <w:rFonts w:ascii="Times New Roman" w:hAnsi="Times New Roman" w:cs="Times New Roman"/>
          <w:sz w:val="24"/>
          <w:szCs w:val="24"/>
        </w:rPr>
      </w:pPr>
      <w:r>
        <w:rPr>
          <w:rFonts w:ascii="Times New Roman" w:hAnsi="Times New Roman" w:cs="Times New Roman"/>
          <w:sz w:val="24"/>
          <w:szCs w:val="24"/>
        </w:rPr>
        <w:t>A papír-, a rost- és a vastag tűzifa esetében a külföldi egységár érzékelhetően magasabb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_Ref12894170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42F84">
        <w:rPr>
          <w:rFonts w:ascii="Times New Roman" w:hAnsi="Times New Roman" w:cs="Times New Roman"/>
          <w:sz w:val="24"/>
          <w:szCs w:val="24"/>
        </w:rPr>
        <w:t>7. ábra</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belföldi piacon a rönk utáni, </w:t>
      </w:r>
      <w:r w:rsidR="002728E7">
        <w:rPr>
          <w:rFonts w:ascii="Times New Roman" w:hAnsi="Times New Roman" w:cs="Times New Roman"/>
          <w:sz w:val="24"/>
          <w:szCs w:val="24"/>
        </w:rPr>
        <w:t>fatérfogatra</w:t>
      </w:r>
      <w:r>
        <w:rPr>
          <w:rFonts w:ascii="Times New Roman" w:hAnsi="Times New Roman" w:cs="Times New Roman"/>
          <w:sz w:val="24"/>
          <w:szCs w:val="24"/>
        </w:rPr>
        <w:t xml:space="preserve"> vetített árbevétel a legnagyobb.</w:t>
      </w:r>
      <w:r w:rsidR="002330E3">
        <w:rPr>
          <w:rFonts w:ascii="Times New Roman" w:hAnsi="Times New Roman" w:cs="Times New Roman"/>
          <w:sz w:val="24"/>
          <w:szCs w:val="24"/>
        </w:rPr>
        <w:t xml:space="preserve"> </w:t>
      </w:r>
      <w:r w:rsidR="00670E46">
        <w:rPr>
          <w:rFonts w:ascii="Times New Roman" w:hAnsi="Times New Roman" w:cs="Times New Roman"/>
          <w:sz w:val="24"/>
          <w:szCs w:val="24"/>
        </w:rPr>
        <w:t>Papírfából jelentős arányú a külföldi értékesítés, míg a vastag tűzifánál</w:t>
      </w:r>
      <w:r w:rsidR="002330E3">
        <w:rPr>
          <w:rFonts w:ascii="Times New Roman" w:hAnsi="Times New Roman" w:cs="Times New Roman"/>
          <w:sz w:val="24"/>
          <w:szCs w:val="24"/>
        </w:rPr>
        <w:t xml:space="preserve"> </w:t>
      </w:r>
      <w:r w:rsidR="00670E46">
        <w:rPr>
          <w:rFonts w:ascii="Times New Roman" w:hAnsi="Times New Roman" w:cs="Times New Roman"/>
          <w:sz w:val="24"/>
          <w:szCs w:val="24"/>
        </w:rPr>
        <w:t>igen kismértékű az erdőgazdálkodó által közvetlenül exportált mennyiség (</w:t>
      </w:r>
      <w:r w:rsidR="00670E46">
        <w:rPr>
          <w:rFonts w:ascii="Times New Roman" w:hAnsi="Times New Roman" w:cs="Times New Roman"/>
          <w:sz w:val="24"/>
          <w:szCs w:val="24"/>
        </w:rPr>
        <w:fldChar w:fldCharType="begin"/>
      </w:r>
      <w:r w:rsidR="00670E46">
        <w:rPr>
          <w:rFonts w:ascii="Times New Roman" w:hAnsi="Times New Roman" w:cs="Times New Roman"/>
          <w:sz w:val="24"/>
          <w:szCs w:val="24"/>
        </w:rPr>
        <w:instrText xml:space="preserve"> REF _Ref12895212 \h  \* MERGEFORMAT </w:instrText>
      </w:r>
      <w:r w:rsidR="00670E46">
        <w:rPr>
          <w:rFonts w:ascii="Times New Roman" w:hAnsi="Times New Roman" w:cs="Times New Roman"/>
          <w:sz w:val="24"/>
          <w:szCs w:val="24"/>
        </w:rPr>
      </w:r>
      <w:r w:rsidR="00670E46">
        <w:rPr>
          <w:rFonts w:ascii="Times New Roman" w:hAnsi="Times New Roman" w:cs="Times New Roman"/>
          <w:sz w:val="24"/>
          <w:szCs w:val="24"/>
        </w:rPr>
        <w:fldChar w:fldCharType="separate"/>
      </w:r>
      <w:r w:rsidR="00670E46" w:rsidRPr="00670E46">
        <w:rPr>
          <w:rFonts w:ascii="Times New Roman" w:hAnsi="Times New Roman" w:cs="Times New Roman"/>
          <w:sz w:val="24"/>
          <w:szCs w:val="24"/>
        </w:rPr>
        <w:t>8. ábra</w:t>
      </w:r>
      <w:r w:rsidR="00670E46">
        <w:rPr>
          <w:rFonts w:ascii="Times New Roman" w:hAnsi="Times New Roman" w:cs="Times New Roman"/>
          <w:sz w:val="24"/>
          <w:szCs w:val="24"/>
        </w:rPr>
        <w:fldChar w:fldCharType="end"/>
      </w:r>
      <w:r w:rsidR="00670E46">
        <w:rPr>
          <w:rFonts w:ascii="Times New Roman" w:hAnsi="Times New Roman" w:cs="Times New Roman"/>
          <w:sz w:val="24"/>
          <w:szCs w:val="24"/>
        </w:rPr>
        <w:t>).</w:t>
      </w:r>
    </w:p>
    <w:p w:rsidR="00E717FA" w:rsidRDefault="00E717FA" w:rsidP="002514F8">
      <w:pPr>
        <w:jc w:val="both"/>
        <w:rPr>
          <w:rFonts w:ascii="Times New Roman" w:hAnsi="Times New Roman" w:cs="Times New Roman"/>
          <w:sz w:val="24"/>
          <w:szCs w:val="24"/>
        </w:rPr>
      </w:pPr>
    </w:p>
    <w:p w:rsidR="00417F77" w:rsidRDefault="001616FF" w:rsidP="00417F77">
      <w:pPr>
        <w:jc w:val="center"/>
        <w:rPr>
          <w:rFonts w:ascii="Times New Roman" w:hAnsi="Times New Roman" w:cs="Times New Roman"/>
          <w:sz w:val="24"/>
          <w:szCs w:val="24"/>
        </w:rPr>
      </w:pPr>
      <w:bookmarkStart w:id="4" w:name="_GoBack"/>
      <w:r>
        <w:rPr>
          <w:noProof/>
          <w:lang w:eastAsia="hu-HU"/>
        </w:rPr>
        <w:drawing>
          <wp:inline distT="0" distB="0" distL="0" distR="0" wp14:anchorId="43A404A6" wp14:editId="17926A57">
            <wp:extent cx="5400000" cy="38736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00" cy="3873600"/>
                    </a:xfrm>
                    <a:prstGeom prst="rect">
                      <a:avLst/>
                    </a:prstGeom>
                  </pic:spPr>
                </pic:pic>
              </a:graphicData>
            </a:graphic>
          </wp:inline>
        </w:drawing>
      </w:r>
      <w:bookmarkEnd w:id="4"/>
    </w:p>
    <w:bookmarkStart w:id="5" w:name="_Ref12873283"/>
    <w:p w:rsidR="00084AAA" w:rsidRDefault="00084AAA" w:rsidP="00084AAA">
      <w:pPr>
        <w:pStyle w:val="Kpalrs"/>
        <w:jc w:val="center"/>
        <w:rPr>
          <w:rFonts w:ascii="Times New Roman" w:hAnsi="Times New Roman" w:cs="Times New Roman"/>
          <w:b w:val="0"/>
          <w:noProof/>
          <w:color w:val="auto"/>
          <w:sz w:val="20"/>
          <w:szCs w:val="20"/>
        </w:rPr>
      </w:pPr>
      <w:r w:rsidRPr="00084AAA">
        <w:rPr>
          <w:rFonts w:ascii="Times New Roman" w:hAnsi="Times New Roman" w:cs="Times New Roman"/>
          <w:noProof/>
          <w:color w:val="auto"/>
          <w:sz w:val="20"/>
          <w:szCs w:val="20"/>
        </w:rPr>
        <w:fldChar w:fldCharType="begin"/>
      </w:r>
      <w:r w:rsidRPr="00084AAA">
        <w:rPr>
          <w:rFonts w:ascii="Times New Roman" w:hAnsi="Times New Roman" w:cs="Times New Roman"/>
          <w:noProof/>
          <w:color w:val="auto"/>
          <w:sz w:val="20"/>
          <w:szCs w:val="20"/>
        </w:rPr>
        <w:instrText xml:space="preserve"> SEQ ábra \* ARABIC </w:instrText>
      </w:r>
      <w:r w:rsidRPr="00084AAA">
        <w:rPr>
          <w:rFonts w:ascii="Times New Roman" w:hAnsi="Times New Roman" w:cs="Times New Roman"/>
          <w:noProof/>
          <w:color w:val="auto"/>
          <w:sz w:val="20"/>
          <w:szCs w:val="20"/>
        </w:rPr>
        <w:fldChar w:fldCharType="separate"/>
      </w:r>
      <w:r w:rsidR="002330E3">
        <w:rPr>
          <w:rFonts w:ascii="Times New Roman" w:hAnsi="Times New Roman" w:cs="Times New Roman"/>
          <w:noProof/>
          <w:color w:val="auto"/>
          <w:sz w:val="20"/>
          <w:szCs w:val="20"/>
        </w:rPr>
        <w:t>5</w:t>
      </w:r>
      <w:r w:rsidRPr="00084AAA">
        <w:rPr>
          <w:rFonts w:ascii="Times New Roman" w:hAnsi="Times New Roman" w:cs="Times New Roman"/>
          <w:noProof/>
          <w:color w:val="auto"/>
          <w:sz w:val="20"/>
          <w:szCs w:val="20"/>
        </w:rPr>
        <w:fldChar w:fldCharType="end"/>
      </w:r>
      <w:r w:rsidRPr="00084AAA">
        <w:rPr>
          <w:rFonts w:ascii="Times New Roman" w:hAnsi="Times New Roman" w:cs="Times New Roman"/>
          <w:noProof/>
          <w:color w:val="auto"/>
          <w:sz w:val="20"/>
          <w:szCs w:val="20"/>
        </w:rPr>
        <w:t>. ábra</w:t>
      </w:r>
      <w:bookmarkEnd w:id="5"/>
      <w:r w:rsidRPr="00084AAA">
        <w:rPr>
          <w:rFonts w:ascii="Times New Roman" w:hAnsi="Times New Roman" w:cs="Times New Roman"/>
          <w:noProof/>
          <w:color w:val="auto"/>
          <w:sz w:val="20"/>
          <w:szCs w:val="20"/>
        </w:rPr>
        <w:t xml:space="preserve"> </w:t>
      </w:r>
      <w:r w:rsidR="003B2837">
        <w:rPr>
          <w:rFonts w:ascii="Times New Roman" w:hAnsi="Times New Roman" w:cs="Times New Roman"/>
          <w:b w:val="0"/>
          <w:noProof/>
          <w:color w:val="auto"/>
          <w:sz w:val="20"/>
          <w:szCs w:val="20"/>
        </w:rPr>
        <w:t>Magán erdőgazdálkodók által értékesített fontosabb választékok.</w:t>
      </w:r>
    </w:p>
    <w:p w:rsidR="001577DF" w:rsidRPr="001577DF" w:rsidRDefault="001577DF" w:rsidP="001577DF">
      <w:pPr>
        <w:jc w:val="both"/>
        <w:rPr>
          <w:rFonts w:ascii="Times New Roman" w:hAnsi="Times New Roman" w:cs="Times New Roman"/>
          <w:sz w:val="24"/>
          <w:szCs w:val="24"/>
        </w:rPr>
      </w:pPr>
    </w:p>
    <w:p w:rsidR="001577DF" w:rsidRDefault="00E84AD7" w:rsidP="00257D50">
      <w:pPr>
        <w:jc w:val="center"/>
        <w:rPr>
          <w:rFonts w:ascii="Times New Roman" w:hAnsi="Times New Roman" w:cs="Times New Roman"/>
          <w:sz w:val="24"/>
          <w:szCs w:val="24"/>
        </w:rPr>
      </w:pPr>
      <w:r>
        <w:rPr>
          <w:noProof/>
          <w:lang w:eastAsia="hu-HU"/>
        </w:rPr>
        <w:lastRenderedPageBreak/>
        <w:drawing>
          <wp:inline distT="0" distB="0" distL="0" distR="0" wp14:anchorId="36D62279" wp14:editId="15BF91B4">
            <wp:extent cx="5400000" cy="38736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00" cy="3873600"/>
                    </a:xfrm>
                    <a:prstGeom prst="rect">
                      <a:avLst/>
                    </a:prstGeom>
                  </pic:spPr>
                </pic:pic>
              </a:graphicData>
            </a:graphic>
          </wp:inline>
        </w:drawing>
      </w:r>
    </w:p>
    <w:bookmarkStart w:id="6" w:name="_Ref12893943"/>
    <w:p w:rsidR="001577DF" w:rsidRPr="001577DF" w:rsidRDefault="001577DF" w:rsidP="001577DF">
      <w:pPr>
        <w:pStyle w:val="Kpalrs"/>
        <w:jc w:val="center"/>
        <w:rPr>
          <w:rFonts w:ascii="Times New Roman" w:hAnsi="Times New Roman" w:cs="Times New Roman"/>
          <w:b w:val="0"/>
          <w:noProof/>
          <w:color w:val="auto"/>
          <w:sz w:val="20"/>
          <w:szCs w:val="20"/>
        </w:rPr>
      </w:pPr>
      <w:r w:rsidRPr="001577DF">
        <w:rPr>
          <w:rFonts w:ascii="Times New Roman" w:hAnsi="Times New Roman" w:cs="Times New Roman"/>
          <w:noProof/>
          <w:color w:val="auto"/>
          <w:sz w:val="20"/>
          <w:szCs w:val="20"/>
        </w:rPr>
        <w:fldChar w:fldCharType="begin"/>
      </w:r>
      <w:r w:rsidRPr="001577DF">
        <w:rPr>
          <w:rFonts w:ascii="Times New Roman" w:hAnsi="Times New Roman" w:cs="Times New Roman"/>
          <w:noProof/>
          <w:color w:val="auto"/>
          <w:sz w:val="20"/>
          <w:szCs w:val="20"/>
        </w:rPr>
        <w:instrText xml:space="preserve"> SEQ ábra \* ARABIC </w:instrText>
      </w:r>
      <w:r w:rsidRPr="001577DF">
        <w:rPr>
          <w:rFonts w:ascii="Times New Roman" w:hAnsi="Times New Roman" w:cs="Times New Roman"/>
          <w:noProof/>
          <w:color w:val="auto"/>
          <w:sz w:val="20"/>
          <w:szCs w:val="20"/>
        </w:rPr>
        <w:fldChar w:fldCharType="separate"/>
      </w:r>
      <w:r w:rsidR="002330E3">
        <w:rPr>
          <w:rFonts w:ascii="Times New Roman" w:hAnsi="Times New Roman" w:cs="Times New Roman"/>
          <w:noProof/>
          <w:color w:val="auto"/>
          <w:sz w:val="20"/>
          <w:szCs w:val="20"/>
        </w:rPr>
        <w:t>6</w:t>
      </w:r>
      <w:r w:rsidRPr="001577DF">
        <w:rPr>
          <w:rFonts w:ascii="Times New Roman" w:hAnsi="Times New Roman" w:cs="Times New Roman"/>
          <w:noProof/>
          <w:color w:val="auto"/>
          <w:sz w:val="20"/>
          <w:szCs w:val="20"/>
        </w:rPr>
        <w:fldChar w:fldCharType="end"/>
      </w:r>
      <w:r w:rsidRPr="001577DF">
        <w:rPr>
          <w:rFonts w:ascii="Times New Roman" w:hAnsi="Times New Roman" w:cs="Times New Roman"/>
          <w:noProof/>
          <w:color w:val="auto"/>
          <w:sz w:val="20"/>
          <w:szCs w:val="20"/>
        </w:rPr>
        <w:t>. ábra</w:t>
      </w:r>
      <w:bookmarkEnd w:id="6"/>
      <w:r w:rsidRPr="001577DF">
        <w:rPr>
          <w:rFonts w:ascii="Times New Roman" w:hAnsi="Times New Roman" w:cs="Times New Roman"/>
          <w:noProof/>
          <w:color w:val="auto"/>
          <w:sz w:val="20"/>
          <w:szCs w:val="20"/>
        </w:rPr>
        <w:t xml:space="preserve"> </w:t>
      </w:r>
      <w:r w:rsidR="00566B9A">
        <w:rPr>
          <w:rFonts w:ascii="Times New Roman" w:hAnsi="Times New Roman" w:cs="Times New Roman"/>
          <w:b w:val="0"/>
          <w:noProof/>
          <w:color w:val="auto"/>
          <w:sz w:val="20"/>
          <w:szCs w:val="20"/>
        </w:rPr>
        <w:t>Magán erdőgazdálkodók által bel- és külföldön értékesített fatermékek utáni árbevétel.</w:t>
      </w:r>
    </w:p>
    <w:p w:rsidR="001577DF" w:rsidRDefault="001577DF" w:rsidP="001577DF">
      <w:pPr>
        <w:jc w:val="both"/>
        <w:rPr>
          <w:rFonts w:ascii="Times New Roman" w:hAnsi="Times New Roman" w:cs="Times New Roman"/>
          <w:sz w:val="24"/>
          <w:szCs w:val="24"/>
        </w:rPr>
      </w:pPr>
    </w:p>
    <w:p w:rsidR="00F42F84" w:rsidRDefault="0087198B" w:rsidP="002330E3">
      <w:pPr>
        <w:jc w:val="center"/>
        <w:rPr>
          <w:rFonts w:ascii="Times New Roman" w:hAnsi="Times New Roman" w:cs="Times New Roman"/>
          <w:sz w:val="24"/>
          <w:szCs w:val="24"/>
        </w:rPr>
      </w:pPr>
      <w:r>
        <w:rPr>
          <w:noProof/>
          <w:lang w:eastAsia="hu-HU"/>
        </w:rPr>
        <w:drawing>
          <wp:inline distT="0" distB="0" distL="0" distR="0" wp14:anchorId="29A46317" wp14:editId="751030FD">
            <wp:extent cx="5400000" cy="38736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00" cy="3873600"/>
                    </a:xfrm>
                    <a:prstGeom prst="rect">
                      <a:avLst/>
                    </a:prstGeom>
                  </pic:spPr>
                </pic:pic>
              </a:graphicData>
            </a:graphic>
          </wp:inline>
        </w:drawing>
      </w:r>
    </w:p>
    <w:bookmarkStart w:id="7" w:name="_Ref12894170"/>
    <w:p w:rsidR="00F42F84" w:rsidRPr="00F42F84" w:rsidRDefault="00F42F84" w:rsidP="00F42F84">
      <w:pPr>
        <w:pStyle w:val="Kpalrs"/>
        <w:jc w:val="center"/>
        <w:rPr>
          <w:rFonts w:ascii="Times New Roman" w:hAnsi="Times New Roman" w:cs="Times New Roman"/>
          <w:noProof/>
          <w:color w:val="auto"/>
          <w:sz w:val="20"/>
          <w:szCs w:val="20"/>
        </w:rPr>
      </w:pPr>
      <w:r w:rsidRPr="00F42F84">
        <w:rPr>
          <w:rFonts w:ascii="Times New Roman" w:hAnsi="Times New Roman" w:cs="Times New Roman"/>
          <w:noProof/>
          <w:color w:val="auto"/>
          <w:sz w:val="20"/>
          <w:szCs w:val="20"/>
        </w:rPr>
        <w:fldChar w:fldCharType="begin"/>
      </w:r>
      <w:r w:rsidRPr="00F42F84">
        <w:rPr>
          <w:rFonts w:ascii="Times New Roman" w:hAnsi="Times New Roman" w:cs="Times New Roman"/>
          <w:noProof/>
          <w:color w:val="auto"/>
          <w:sz w:val="20"/>
          <w:szCs w:val="20"/>
        </w:rPr>
        <w:instrText xml:space="preserve"> SEQ ábra \* ARABIC </w:instrText>
      </w:r>
      <w:r w:rsidRPr="00F42F84">
        <w:rPr>
          <w:rFonts w:ascii="Times New Roman" w:hAnsi="Times New Roman" w:cs="Times New Roman"/>
          <w:noProof/>
          <w:color w:val="auto"/>
          <w:sz w:val="20"/>
          <w:szCs w:val="20"/>
        </w:rPr>
        <w:fldChar w:fldCharType="separate"/>
      </w:r>
      <w:r w:rsidR="002330E3">
        <w:rPr>
          <w:rFonts w:ascii="Times New Roman" w:hAnsi="Times New Roman" w:cs="Times New Roman"/>
          <w:noProof/>
          <w:color w:val="auto"/>
          <w:sz w:val="20"/>
          <w:szCs w:val="20"/>
        </w:rPr>
        <w:t>7</w:t>
      </w:r>
      <w:r w:rsidRPr="00F42F84">
        <w:rPr>
          <w:rFonts w:ascii="Times New Roman" w:hAnsi="Times New Roman" w:cs="Times New Roman"/>
          <w:noProof/>
          <w:color w:val="auto"/>
          <w:sz w:val="20"/>
          <w:szCs w:val="20"/>
        </w:rPr>
        <w:fldChar w:fldCharType="end"/>
      </w:r>
      <w:r w:rsidRPr="00F42F84">
        <w:rPr>
          <w:rFonts w:ascii="Times New Roman" w:hAnsi="Times New Roman" w:cs="Times New Roman"/>
          <w:noProof/>
          <w:color w:val="auto"/>
          <w:sz w:val="20"/>
          <w:szCs w:val="20"/>
        </w:rPr>
        <w:t>. ábra</w:t>
      </w:r>
      <w:bookmarkEnd w:id="7"/>
      <w:r w:rsidRPr="00F42F84">
        <w:rPr>
          <w:rFonts w:ascii="Times New Roman" w:hAnsi="Times New Roman" w:cs="Times New Roman"/>
          <w:noProof/>
          <w:color w:val="auto"/>
          <w:sz w:val="20"/>
          <w:szCs w:val="20"/>
        </w:rPr>
        <w:t xml:space="preserve"> </w:t>
      </w:r>
      <w:r w:rsidRPr="00F42F84">
        <w:rPr>
          <w:rFonts w:ascii="Times New Roman" w:hAnsi="Times New Roman" w:cs="Times New Roman"/>
          <w:b w:val="0"/>
          <w:noProof/>
          <w:color w:val="auto"/>
          <w:sz w:val="20"/>
          <w:szCs w:val="20"/>
        </w:rPr>
        <w:t>A magán erdőgazdálkodók által értékesített köbméterre vetített árbevétel</w:t>
      </w:r>
    </w:p>
    <w:p w:rsidR="00F42F84" w:rsidRDefault="00F42F84" w:rsidP="001577DF">
      <w:pPr>
        <w:jc w:val="both"/>
        <w:rPr>
          <w:rFonts w:ascii="Times New Roman" w:hAnsi="Times New Roman" w:cs="Times New Roman"/>
          <w:sz w:val="24"/>
          <w:szCs w:val="24"/>
        </w:rPr>
      </w:pPr>
    </w:p>
    <w:p w:rsidR="002330E3" w:rsidRDefault="00F51878" w:rsidP="001577DF">
      <w:pPr>
        <w:jc w:val="both"/>
        <w:rPr>
          <w:rFonts w:ascii="Times New Roman" w:hAnsi="Times New Roman" w:cs="Times New Roman"/>
          <w:sz w:val="24"/>
          <w:szCs w:val="24"/>
        </w:rPr>
      </w:pPr>
      <w:r>
        <w:rPr>
          <w:noProof/>
          <w:lang w:eastAsia="hu-HU"/>
        </w:rPr>
        <w:drawing>
          <wp:inline distT="0" distB="0" distL="0" distR="0" wp14:anchorId="52AA2816" wp14:editId="0A1D3AF3">
            <wp:extent cx="5400000" cy="38736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00" cy="3873600"/>
                    </a:xfrm>
                    <a:prstGeom prst="rect">
                      <a:avLst/>
                    </a:prstGeom>
                  </pic:spPr>
                </pic:pic>
              </a:graphicData>
            </a:graphic>
          </wp:inline>
        </w:drawing>
      </w:r>
    </w:p>
    <w:bookmarkStart w:id="8" w:name="_Ref12895212"/>
    <w:p w:rsidR="002330E3" w:rsidRPr="002330E3" w:rsidRDefault="002330E3" w:rsidP="002330E3">
      <w:pPr>
        <w:pStyle w:val="Kpalrs"/>
        <w:jc w:val="center"/>
        <w:rPr>
          <w:rFonts w:ascii="Times New Roman" w:hAnsi="Times New Roman" w:cs="Times New Roman"/>
          <w:noProof/>
          <w:color w:val="auto"/>
          <w:sz w:val="20"/>
          <w:szCs w:val="20"/>
        </w:rPr>
      </w:pPr>
      <w:r w:rsidRPr="002330E3">
        <w:rPr>
          <w:rFonts w:ascii="Times New Roman" w:hAnsi="Times New Roman" w:cs="Times New Roman"/>
          <w:noProof/>
          <w:color w:val="auto"/>
          <w:sz w:val="20"/>
          <w:szCs w:val="20"/>
        </w:rPr>
        <w:fldChar w:fldCharType="begin"/>
      </w:r>
      <w:r w:rsidRPr="002330E3">
        <w:rPr>
          <w:rFonts w:ascii="Times New Roman" w:hAnsi="Times New Roman" w:cs="Times New Roman"/>
          <w:noProof/>
          <w:color w:val="auto"/>
          <w:sz w:val="20"/>
          <w:szCs w:val="20"/>
        </w:rPr>
        <w:instrText xml:space="preserve"> SEQ ábra \* ARABIC </w:instrText>
      </w:r>
      <w:r w:rsidRPr="002330E3">
        <w:rPr>
          <w:rFonts w:ascii="Times New Roman" w:hAnsi="Times New Roman" w:cs="Times New Roman"/>
          <w:noProof/>
          <w:color w:val="auto"/>
          <w:sz w:val="20"/>
          <w:szCs w:val="20"/>
        </w:rPr>
        <w:fldChar w:fldCharType="separate"/>
      </w:r>
      <w:r w:rsidRPr="002330E3">
        <w:rPr>
          <w:rFonts w:ascii="Times New Roman" w:hAnsi="Times New Roman" w:cs="Times New Roman"/>
          <w:noProof/>
          <w:color w:val="auto"/>
          <w:sz w:val="20"/>
          <w:szCs w:val="20"/>
        </w:rPr>
        <w:t>8</w:t>
      </w:r>
      <w:r w:rsidRPr="002330E3">
        <w:rPr>
          <w:rFonts w:ascii="Times New Roman" w:hAnsi="Times New Roman" w:cs="Times New Roman"/>
          <w:noProof/>
          <w:color w:val="auto"/>
          <w:sz w:val="20"/>
          <w:szCs w:val="20"/>
        </w:rPr>
        <w:fldChar w:fldCharType="end"/>
      </w:r>
      <w:r w:rsidRPr="002330E3">
        <w:rPr>
          <w:rFonts w:ascii="Times New Roman" w:hAnsi="Times New Roman" w:cs="Times New Roman"/>
          <w:noProof/>
          <w:color w:val="auto"/>
          <w:sz w:val="20"/>
          <w:szCs w:val="20"/>
        </w:rPr>
        <w:t>. ábra</w:t>
      </w:r>
      <w:bookmarkEnd w:id="8"/>
      <w:r w:rsidRPr="002330E3">
        <w:rPr>
          <w:rFonts w:ascii="Times New Roman" w:hAnsi="Times New Roman" w:cs="Times New Roman"/>
          <w:noProof/>
          <w:color w:val="auto"/>
          <w:sz w:val="20"/>
          <w:szCs w:val="20"/>
        </w:rPr>
        <w:t xml:space="preserve"> </w:t>
      </w:r>
      <w:r w:rsidRPr="002330E3">
        <w:rPr>
          <w:rFonts w:ascii="Times New Roman" w:hAnsi="Times New Roman" w:cs="Times New Roman"/>
          <w:b w:val="0"/>
          <w:noProof/>
          <w:color w:val="auto"/>
          <w:sz w:val="20"/>
          <w:szCs w:val="20"/>
        </w:rPr>
        <w:t>Külföldi értékesítés aránya a magán erdőgazdálkodóknál.</w:t>
      </w:r>
    </w:p>
    <w:sectPr w:rsidR="002330E3" w:rsidRPr="002330E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42" w:rsidRDefault="001C4942" w:rsidP="003F7FC0">
      <w:pPr>
        <w:spacing w:after="0" w:line="240" w:lineRule="auto"/>
      </w:pPr>
      <w:r>
        <w:separator/>
      </w:r>
    </w:p>
  </w:endnote>
  <w:endnote w:type="continuationSeparator" w:id="0">
    <w:p w:rsidR="001C4942" w:rsidRDefault="001C4942" w:rsidP="003F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0025"/>
      <w:docPartObj>
        <w:docPartGallery w:val="Page Numbers (Bottom of Page)"/>
        <w:docPartUnique/>
      </w:docPartObj>
    </w:sdtPr>
    <w:sdtEndPr/>
    <w:sdtContent>
      <w:p w:rsidR="00B34410" w:rsidRDefault="00B34410">
        <w:pPr>
          <w:pStyle w:val="llb"/>
          <w:jc w:val="center"/>
        </w:pPr>
        <w:r>
          <w:fldChar w:fldCharType="begin"/>
        </w:r>
        <w:r>
          <w:instrText>PAGE   \* MERGEFORMAT</w:instrText>
        </w:r>
        <w:r>
          <w:fldChar w:fldCharType="separate"/>
        </w:r>
        <w:r w:rsidR="000B435B">
          <w:rPr>
            <w:noProof/>
          </w:rPr>
          <w:t>2</w:t>
        </w:r>
        <w:r>
          <w:fldChar w:fldCharType="end"/>
        </w:r>
      </w:p>
    </w:sdtContent>
  </w:sdt>
  <w:p w:rsidR="00B34410" w:rsidRDefault="00B344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42" w:rsidRDefault="001C4942" w:rsidP="003F7FC0">
      <w:pPr>
        <w:spacing w:after="0" w:line="240" w:lineRule="auto"/>
      </w:pPr>
      <w:r>
        <w:separator/>
      </w:r>
    </w:p>
  </w:footnote>
  <w:footnote w:type="continuationSeparator" w:id="0">
    <w:p w:rsidR="001C4942" w:rsidRDefault="001C4942" w:rsidP="003F7FC0">
      <w:pPr>
        <w:spacing w:after="0" w:line="240" w:lineRule="auto"/>
      </w:pPr>
      <w:r>
        <w:continuationSeparator/>
      </w:r>
    </w:p>
  </w:footnote>
  <w:footnote w:id="1">
    <w:p w:rsidR="005C15C9" w:rsidRPr="005C15C9" w:rsidRDefault="005C15C9" w:rsidP="005C15C9">
      <w:pPr>
        <w:pStyle w:val="Lbjegyzetszveg"/>
        <w:jc w:val="both"/>
        <w:rPr>
          <w:rFonts w:ascii="Times New Roman" w:hAnsi="Times New Roman" w:cs="Times New Roman"/>
        </w:rPr>
      </w:pPr>
      <w:r>
        <w:rPr>
          <w:rStyle w:val="Lbjegyzet-hivatkozs"/>
        </w:rPr>
        <w:footnoteRef/>
      </w:r>
      <w:r>
        <w:t xml:space="preserve"> </w:t>
      </w:r>
      <w:r w:rsidRPr="005C15C9">
        <w:rPr>
          <w:rFonts w:ascii="Times New Roman" w:hAnsi="Times New Roman" w:cs="Times New Roman"/>
        </w:rPr>
        <w:t>A közleményben az állami erdőgazdaságokhoz soroljuk a Honvédelmi Minisztérium vagyonkezelés</w:t>
      </w:r>
      <w:r>
        <w:rPr>
          <w:rFonts w:ascii="Times New Roman" w:hAnsi="Times New Roman" w:cs="Times New Roman"/>
        </w:rPr>
        <w:t>ében lévő erdők gazdálkodóit is.</w:t>
      </w:r>
    </w:p>
  </w:footnote>
  <w:footnote w:id="2">
    <w:p w:rsidR="009D4C5A" w:rsidRPr="00996EC9" w:rsidRDefault="009D4C5A" w:rsidP="00347D12">
      <w:pPr>
        <w:pStyle w:val="Lbjegyzetszveg"/>
        <w:jc w:val="both"/>
        <w:rPr>
          <w:rFonts w:ascii="Times New Roman" w:hAnsi="Times New Roman" w:cs="Times New Roman"/>
        </w:rPr>
      </w:pPr>
      <w:r w:rsidRPr="00996EC9">
        <w:rPr>
          <w:rStyle w:val="Lbjegyzet-hivatkozs"/>
          <w:rFonts w:ascii="Times New Roman" w:hAnsi="Times New Roman" w:cs="Times New Roman"/>
        </w:rPr>
        <w:footnoteRef/>
      </w:r>
      <w:r w:rsidR="005C15C9">
        <w:rPr>
          <w:rFonts w:ascii="Times New Roman" w:hAnsi="Times New Roman" w:cs="Times New Roman"/>
        </w:rPr>
        <w:t xml:space="preserve"> A</w:t>
      </w:r>
      <w:r w:rsidRPr="00996EC9">
        <w:rPr>
          <w:rFonts w:ascii="Times New Roman" w:hAnsi="Times New Roman" w:cs="Times New Roman"/>
        </w:rPr>
        <w:t xml:space="preserve">z egyszerűség kedvéért magán erdőgazdálkodók alatt értjük a nem állami erdőgazdasághoz tartozó erdőgazdálkodókat, függetlenül azok szektorbesorolásától (egyéb állami, </w:t>
      </w:r>
      <w:proofErr w:type="gramStart"/>
      <w:r w:rsidRPr="00996EC9">
        <w:rPr>
          <w:rFonts w:ascii="Times New Roman" w:hAnsi="Times New Roman" w:cs="Times New Roman"/>
        </w:rPr>
        <w:t>közösségi</w:t>
      </w:r>
      <w:proofErr w:type="gramEnd"/>
      <w:r w:rsidRPr="00996EC9">
        <w:rPr>
          <w:rFonts w:ascii="Times New Roman" w:hAnsi="Times New Roman" w:cs="Times New Roman"/>
        </w:rPr>
        <w:t xml:space="preserve"> ill. magán), hiszen ezek döntő többsége valóban magán erdőgazdálkodó.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294"/>
    <w:multiLevelType w:val="hybridMultilevel"/>
    <w:tmpl w:val="D412633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10"/>
    <w:rsid w:val="00084AAA"/>
    <w:rsid w:val="000B435B"/>
    <w:rsid w:val="000C68D2"/>
    <w:rsid w:val="000D16AE"/>
    <w:rsid w:val="000E2ADA"/>
    <w:rsid w:val="000F44FF"/>
    <w:rsid w:val="001212D2"/>
    <w:rsid w:val="00153075"/>
    <w:rsid w:val="001577DF"/>
    <w:rsid w:val="001616FF"/>
    <w:rsid w:val="00180DDA"/>
    <w:rsid w:val="001B092F"/>
    <w:rsid w:val="001C4942"/>
    <w:rsid w:val="001D1848"/>
    <w:rsid w:val="002330E3"/>
    <w:rsid w:val="002514F8"/>
    <w:rsid w:val="00257D50"/>
    <w:rsid w:val="002728E7"/>
    <w:rsid w:val="00281169"/>
    <w:rsid w:val="00284244"/>
    <w:rsid w:val="002D1201"/>
    <w:rsid w:val="00301F90"/>
    <w:rsid w:val="00347D12"/>
    <w:rsid w:val="003560F1"/>
    <w:rsid w:val="00392E07"/>
    <w:rsid w:val="003B2837"/>
    <w:rsid w:val="003F7CFF"/>
    <w:rsid w:val="003F7FC0"/>
    <w:rsid w:val="00417F77"/>
    <w:rsid w:val="00446C5A"/>
    <w:rsid w:val="00482F27"/>
    <w:rsid w:val="004D0F00"/>
    <w:rsid w:val="004D4E0E"/>
    <w:rsid w:val="00566B9A"/>
    <w:rsid w:val="005B5AFB"/>
    <w:rsid w:val="005C15C9"/>
    <w:rsid w:val="005F34FF"/>
    <w:rsid w:val="00670E46"/>
    <w:rsid w:val="0074629A"/>
    <w:rsid w:val="007C5EA5"/>
    <w:rsid w:val="007D5A09"/>
    <w:rsid w:val="008060C6"/>
    <w:rsid w:val="008254F3"/>
    <w:rsid w:val="00846232"/>
    <w:rsid w:val="00863F3B"/>
    <w:rsid w:val="0087198B"/>
    <w:rsid w:val="00881AE2"/>
    <w:rsid w:val="008E7A83"/>
    <w:rsid w:val="00917586"/>
    <w:rsid w:val="00976007"/>
    <w:rsid w:val="00996EC9"/>
    <w:rsid w:val="009D494D"/>
    <w:rsid w:val="009D4C5A"/>
    <w:rsid w:val="00A15247"/>
    <w:rsid w:val="00A769C7"/>
    <w:rsid w:val="00AD05DA"/>
    <w:rsid w:val="00B02DE5"/>
    <w:rsid w:val="00B06910"/>
    <w:rsid w:val="00B34410"/>
    <w:rsid w:val="00B67A91"/>
    <w:rsid w:val="00BA71C3"/>
    <w:rsid w:val="00BF130F"/>
    <w:rsid w:val="00BF14C6"/>
    <w:rsid w:val="00C610F0"/>
    <w:rsid w:val="00DB0239"/>
    <w:rsid w:val="00E56BE2"/>
    <w:rsid w:val="00E717FA"/>
    <w:rsid w:val="00E84AD7"/>
    <w:rsid w:val="00EF56C6"/>
    <w:rsid w:val="00F42F84"/>
    <w:rsid w:val="00F518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FC0"/>
  </w:style>
  <w:style w:type="paragraph" w:styleId="Cmsor1">
    <w:name w:val="heading 1"/>
    <w:basedOn w:val="Norml"/>
    <w:next w:val="Norml"/>
    <w:link w:val="Cmsor1Char"/>
    <w:uiPriority w:val="9"/>
    <w:qFormat/>
    <w:rsid w:val="007C5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F7FC0"/>
    <w:pPr>
      <w:ind w:left="720"/>
      <w:contextualSpacing/>
    </w:pPr>
  </w:style>
  <w:style w:type="paragraph" w:styleId="Lbjegyzetszveg">
    <w:name w:val="footnote text"/>
    <w:basedOn w:val="Norml"/>
    <w:link w:val="LbjegyzetszvegChar"/>
    <w:uiPriority w:val="99"/>
    <w:semiHidden/>
    <w:unhideWhenUsed/>
    <w:rsid w:val="003F7F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F7FC0"/>
    <w:rPr>
      <w:sz w:val="20"/>
      <w:szCs w:val="20"/>
    </w:rPr>
  </w:style>
  <w:style w:type="character" w:styleId="Lbjegyzet-hivatkozs">
    <w:name w:val="footnote reference"/>
    <w:basedOn w:val="Bekezdsalapbettpusa"/>
    <w:uiPriority w:val="99"/>
    <w:semiHidden/>
    <w:unhideWhenUsed/>
    <w:rsid w:val="003F7FC0"/>
    <w:rPr>
      <w:vertAlign w:val="superscript"/>
    </w:rPr>
  </w:style>
  <w:style w:type="paragraph" w:styleId="Buborkszveg">
    <w:name w:val="Balloon Text"/>
    <w:basedOn w:val="Norml"/>
    <w:link w:val="BuborkszvegChar"/>
    <w:uiPriority w:val="99"/>
    <w:semiHidden/>
    <w:unhideWhenUsed/>
    <w:rsid w:val="00C610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10F0"/>
    <w:rPr>
      <w:rFonts w:ascii="Tahoma" w:hAnsi="Tahoma" w:cs="Tahoma"/>
      <w:sz w:val="16"/>
      <w:szCs w:val="16"/>
    </w:rPr>
  </w:style>
  <w:style w:type="character" w:customStyle="1" w:styleId="Cmsor1Char">
    <w:name w:val="Címsor 1 Char"/>
    <w:basedOn w:val="Bekezdsalapbettpusa"/>
    <w:link w:val="Cmsor1"/>
    <w:uiPriority w:val="9"/>
    <w:rsid w:val="007C5EA5"/>
    <w:rPr>
      <w:rFonts w:asciiTheme="majorHAnsi" w:eastAsiaTheme="majorEastAsia" w:hAnsiTheme="majorHAnsi" w:cstheme="majorBidi"/>
      <w:b/>
      <w:bCs/>
      <w:color w:val="365F91" w:themeColor="accent1" w:themeShade="BF"/>
      <w:sz w:val="28"/>
      <w:szCs w:val="28"/>
    </w:rPr>
  </w:style>
  <w:style w:type="paragraph" w:styleId="Kpalrs">
    <w:name w:val="caption"/>
    <w:basedOn w:val="Norml"/>
    <w:next w:val="Norml"/>
    <w:uiPriority w:val="35"/>
    <w:unhideWhenUsed/>
    <w:qFormat/>
    <w:rsid w:val="000C68D2"/>
    <w:pPr>
      <w:spacing w:line="240" w:lineRule="auto"/>
    </w:pPr>
    <w:rPr>
      <w:b/>
      <w:bCs/>
      <w:color w:val="4F81BD" w:themeColor="accent1"/>
      <w:sz w:val="18"/>
      <w:szCs w:val="18"/>
    </w:rPr>
  </w:style>
  <w:style w:type="paragraph" w:styleId="lfej">
    <w:name w:val="header"/>
    <w:basedOn w:val="Norml"/>
    <w:link w:val="lfejChar"/>
    <w:uiPriority w:val="99"/>
    <w:unhideWhenUsed/>
    <w:rsid w:val="00B34410"/>
    <w:pPr>
      <w:tabs>
        <w:tab w:val="center" w:pos="4536"/>
        <w:tab w:val="right" w:pos="9072"/>
      </w:tabs>
      <w:spacing w:after="0" w:line="240" w:lineRule="auto"/>
    </w:pPr>
  </w:style>
  <w:style w:type="character" w:customStyle="1" w:styleId="lfejChar">
    <w:name w:val="Élőfej Char"/>
    <w:basedOn w:val="Bekezdsalapbettpusa"/>
    <w:link w:val="lfej"/>
    <w:uiPriority w:val="99"/>
    <w:rsid w:val="00B34410"/>
  </w:style>
  <w:style w:type="paragraph" w:styleId="llb">
    <w:name w:val="footer"/>
    <w:basedOn w:val="Norml"/>
    <w:link w:val="llbChar"/>
    <w:uiPriority w:val="99"/>
    <w:unhideWhenUsed/>
    <w:rsid w:val="00B34410"/>
    <w:pPr>
      <w:tabs>
        <w:tab w:val="center" w:pos="4536"/>
        <w:tab w:val="right" w:pos="9072"/>
      </w:tabs>
      <w:spacing w:after="0" w:line="240" w:lineRule="auto"/>
    </w:pPr>
  </w:style>
  <w:style w:type="character" w:customStyle="1" w:styleId="llbChar">
    <w:name w:val="Élőláb Char"/>
    <w:basedOn w:val="Bekezdsalapbettpusa"/>
    <w:link w:val="llb"/>
    <w:uiPriority w:val="99"/>
    <w:rsid w:val="00B34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FC0"/>
  </w:style>
  <w:style w:type="paragraph" w:styleId="Cmsor1">
    <w:name w:val="heading 1"/>
    <w:basedOn w:val="Norml"/>
    <w:next w:val="Norml"/>
    <w:link w:val="Cmsor1Char"/>
    <w:uiPriority w:val="9"/>
    <w:qFormat/>
    <w:rsid w:val="007C5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F7FC0"/>
    <w:pPr>
      <w:ind w:left="720"/>
      <w:contextualSpacing/>
    </w:pPr>
  </w:style>
  <w:style w:type="paragraph" w:styleId="Lbjegyzetszveg">
    <w:name w:val="footnote text"/>
    <w:basedOn w:val="Norml"/>
    <w:link w:val="LbjegyzetszvegChar"/>
    <w:uiPriority w:val="99"/>
    <w:semiHidden/>
    <w:unhideWhenUsed/>
    <w:rsid w:val="003F7F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F7FC0"/>
    <w:rPr>
      <w:sz w:val="20"/>
      <w:szCs w:val="20"/>
    </w:rPr>
  </w:style>
  <w:style w:type="character" w:styleId="Lbjegyzet-hivatkozs">
    <w:name w:val="footnote reference"/>
    <w:basedOn w:val="Bekezdsalapbettpusa"/>
    <w:uiPriority w:val="99"/>
    <w:semiHidden/>
    <w:unhideWhenUsed/>
    <w:rsid w:val="003F7FC0"/>
    <w:rPr>
      <w:vertAlign w:val="superscript"/>
    </w:rPr>
  </w:style>
  <w:style w:type="paragraph" w:styleId="Buborkszveg">
    <w:name w:val="Balloon Text"/>
    <w:basedOn w:val="Norml"/>
    <w:link w:val="BuborkszvegChar"/>
    <w:uiPriority w:val="99"/>
    <w:semiHidden/>
    <w:unhideWhenUsed/>
    <w:rsid w:val="00C610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10F0"/>
    <w:rPr>
      <w:rFonts w:ascii="Tahoma" w:hAnsi="Tahoma" w:cs="Tahoma"/>
      <w:sz w:val="16"/>
      <w:szCs w:val="16"/>
    </w:rPr>
  </w:style>
  <w:style w:type="character" w:customStyle="1" w:styleId="Cmsor1Char">
    <w:name w:val="Címsor 1 Char"/>
    <w:basedOn w:val="Bekezdsalapbettpusa"/>
    <w:link w:val="Cmsor1"/>
    <w:uiPriority w:val="9"/>
    <w:rsid w:val="007C5EA5"/>
    <w:rPr>
      <w:rFonts w:asciiTheme="majorHAnsi" w:eastAsiaTheme="majorEastAsia" w:hAnsiTheme="majorHAnsi" w:cstheme="majorBidi"/>
      <w:b/>
      <w:bCs/>
      <w:color w:val="365F91" w:themeColor="accent1" w:themeShade="BF"/>
      <w:sz w:val="28"/>
      <w:szCs w:val="28"/>
    </w:rPr>
  </w:style>
  <w:style w:type="paragraph" w:styleId="Kpalrs">
    <w:name w:val="caption"/>
    <w:basedOn w:val="Norml"/>
    <w:next w:val="Norml"/>
    <w:uiPriority w:val="35"/>
    <w:unhideWhenUsed/>
    <w:qFormat/>
    <w:rsid w:val="000C68D2"/>
    <w:pPr>
      <w:spacing w:line="240" w:lineRule="auto"/>
    </w:pPr>
    <w:rPr>
      <w:b/>
      <w:bCs/>
      <w:color w:val="4F81BD" w:themeColor="accent1"/>
      <w:sz w:val="18"/>
      <w:szCs w:val="18"/>
    </w:rPr>
  </w:style>
  <w:style w:type="paragraph" w:styleId="lfej">
    <w:name w:val="header"/>
    <w:basedOn w:val="Norml"/>
    <w:link w:val="lfejChar"/>
    <w:uiPriority w:val="99"/>
    <w:unhideWhenUsed/>
    <w:rsid w:val="00B34410"/>
    <w:pPr>
      <w:tabs>
        <w:tab w:val="center" w:pos="4536"/>
        <w:tab w:val="right" w:pos="9072"/>
      </w:tabs>
      <w:spacing w:after="0" w:line="240" w:lineRule="auto"/>
    </w:pPr>
  </w:style>
  <w:style w:type="character" w:customStyle="1" w:styleId="lfejChar">
    <w:name w:val="Élőfej Char"/>
    <w:basedOn w:val="Bekezdsalapbettpusa"/>
    <w:link w:val="lfej"/>
    <w:uiPriority w:val="99"/>
    <w:rsid w:val="00B34410"/>
  </w:style>
  <w:style w:type="paragraph" w:styleId="llb">
    <w:name w:val="footer"/>
    <w:basedOn w:val="Norml"/>
    <w:link w:val="llbChar"/>
    <w:uiPriority w:val="99"/>
    <w:unhideWhenUsed/>
    <w:rsid w:val="00B34410"/>
    <w:pPr>
      <w:tabs>
        <w:tab w:val="center" w:pos="4536"/>
        <w:tab w:val="right" w:pos="9072"/>
      </w:tabs>
      <w:spacing w:after="0" w:line="240" w:lineRule="auto"/>
    </w:pPr>
  </w:style>
  <w:style w:type="character" w:customStyle="1" w:styleId="llbChar">
    <w:name w:val="Élőláb Char"/>
    <w:basedOn w:val="Bekezdsalapbettpusa"/>
    <w:link w:val="llb"/>
    <w:uiPriority w:val="99"/>
    <w:rsid w:val="00B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F4FB-E833-44AA-A960-002FB3F9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582</Words>
  <Characters>4023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NÉBIH</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Tobisch Tamás</dc:creator>
  <cp:lastModifiedBy>Dr. Tobisch Tamás</cp:lastModifiedBy>
  <cp:revision>30</cp:revision>
  <dcterms:created xsi:type="dcterms:W3CDTF">2019-07-01T09:44:00Z</dcterms:created>
  <dcterms:modified xsi:type="dcterms:W3CDTF">2019-07-05T13:22:00Z</dcterms:modified>
</cp:coreProperties>
</file>