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F" w:rsidRPr="00440168" w:rsidRDefault="00F1450F" w:rsidP="00F14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168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F1450F" w:rsidRPr="00440168" w:rsidRDefault="00F1450F" w:rsidP="00F1450F">
      <w:pPr>
        <w:jc w:val="center"/>
        <w:rPr>
          <w:rFonts w:ascii="Times New Roman" w:hAnsi="Times New Roman" w:cs="Times New Roman"/>
          <w:i/>
        </w:rPr>
      </w:pPr>
      <w:proofErr w:type="gramStart"/>
      <w:r w:rsidRPr="00440168">
        <w:rPr>
          <w:rFonts w:ascii="Times New Roman" w:hAnsi="Times New Roman" w:cs="Times New Roman"/>
        </w:rPr>
        <w:t>az</w:t>
      </w:r>
      <w:proofErr w:type="gramEnd"/>
      <w:r w:rsidRPr="00440168">
        <w:rPr>
          <w:rFonts w:ascii="Times New Roman" w:hAnsi="Times New Roman" w:cs="Times New Roman"/>
          <w:i/>
        </w:rPr>
        <w:t xml:space="preserve"> „Erdészeti szaporítóanyagok és munkák vállalkozói kivitelezési díjai” c. </w:t>
      </w:r>
      <w:r w:rsidRPr="00440168">
        <w:rPr>
          <w:rFonts w:ascii="Times New Roman" w:hAnsi="Times New Roman" w:cs="Times New Roman"/>
        </w:rPr>
        <w:t>(OSAP 1259/3)</w:t>
      </w:r>
    </w:p>
    <w:p w:rsidR="00F1450F" w:rsidRPr="00440168" w:rsidRDefault="00B36EF4" w:rsidP="00F1450F">
      <w:pPr>
        <w:jc w:val="center"/>
        <w:rPr>
          <w:rFonts w:ascii="Times New Roman" w:hAnsi="Times New Roman" w:cs="Times New Roman"/>
          <w:b/>
        </w:rPr>
      </w:pPr>
      <w:r w:rsidRPr="00440168">
        <w:rPr>
          <w:rFonts w:ascii="Times New Roman" w:hAnsi="Times New Roman" w:cs="Times New Roman"/>
          <w:b/>
        </w:rPr>
        <w:t>2021</w:t>
      </w:r>
      <w:r w:rsidR="00F1450F" w:rsidRPr="00440168">
        <w:rPr>
          <w:rFonts w:ascii="Times New Roman" w:hAnsi="Times New Roman" w:cs="Times New Roman"/>
          <w:b/>
        </w:rPr>
        <w:t>. évi</w:t>
      </w:r>
    </w:p>
    <w:p w:rsidR="00F1450F" w:rsidRPr="00440168" w:rsidRDefault="00F1450F" w:rsidP="00F1450F">
      <w:pPr>
        <w:jc w:val="center"/>
        <w:rPr>
          <w:rFonts w:ascii="Times New Roman" w:hAnsi="Times New Roman" w:cs="Times New Roman"/>
          <w:b/>
        </w:rPr>
      </w:pPr>
      <w:proofErr w:type="gramStart"/>
      <w:r w:rsidRPr="00440168">
        <w:rPr>
          <w:rFonts w:ascii="Times New Roman" w:hAnsi="Times New Roman" w:cs="Times New Roman"/>
          <w:b/>
        </w:rPr>
        <w:t>adatgyűjtésről</w:t>
      </w:r>
      <w:proofErr w:type="gramEnd"/>
    </w:p>
    <w:p w:rsidR="00F1450F" w:rsidRDefault="00F1450F" w:rsidP="00F1450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55D6C" w:rsidRDefault="00355D6C" w:rsidP="00F1450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55D6C" w:rsidRPr="00440168" w:rsidRDefault="00355D6C" w:rsidP="00F1450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1450F" w:rsidRPr="00440168" w:rsidRDefault="00F1450F" w:rsidP="00F14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0168">
        <w:rPr>
          <w:rFonts w:ascii="Times New Roman" w:hAnsi="Times New Roman" w:cs="Times New Roman"/>
          <w:b/>
          <w:sz w:val="24"/>
          <w:szCs w:val="24"/>
        </w:rPr>
        <w:t>Az adatgyűjtés jellemzői</w:t>
      </w:r>
    </w:p>
    <w:p w:rsidR="002730C6" w:rsidRDefault="00BE6093" w:rsidP="002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440168">
        <w:rPr>
          <w:rFonts w:ascii="Times New Roman" w:hAnsi="Times New Roman" w:cs="Times New Roman"/>
          <w:sz w:val="24"/>
          <w:szCs w:val="24"/>
        </w:rPr>
        <w:t xml:space="preserve">Az adatgyűjtés célja jól definiált erdészeti </w:t>
      </w:r>
      <w:proofErr w:type="gramStart"/>
      <w:r w:rsidRPr="00440168">
        <w:rPr>
          <w:rFonts w:ascii="Times New Roman" w:hAnsi="Times New Roman" w:cs="Times New Roman"/>
          <w:sz w:val="24"/>
          <w:szCs w:val="24"/>
        </w:rPr>
        <w:t>tevékenységek</w:t>
      </w:r>
      <w:proofErr w:type="gramEnd"/>
      <w:r w:rsidRPr="00440168">
        <w:rPr>
          <w:rFonts w:ascii="Times New Roman" w:hAnsi="Times New Roman" w:cs="Times New Roman"/>
          <w:sz w:val="24"/>
          <w:szCs w:val="24"/>
        </w:rPr>
        <w:t xml:space="preserve"> ill. szaporítóanyagok átlagos árának becslése. </w:t>
      </w:r>
      <w:r w:rsidR="002730C6" w:rsidRPr="00750EE8">
        <w:rPr>
          <w:rFonts w:ascii="Times New Roman" w:hAnsi="Times New Roman" w:cs="Times New Roman"/>
          <w:sz w:val="24"/>
          <w:szCs w:val="24"/>
        </w:rPr>
        <w:t>A</w:t>
      </w:r>
      <w:r w:rsidR="002730C6">
        <w:rPr>
          <w:rFonts w:ascii="Times New Roman" w:hAnsi="Times New Roman" w:cs="Times New Roman"/>
          <w:sz w:val="24"/>
          <w:szCs w:val="24"/>
        </w:rPr>
        <w:t xml:space="preserve"> </w:t>
      </w:r>
      <w:r w:rsidR="0064561C">
        <w:rPr>
          <w:rFonts w:ascii="Times New Roman" w:hAnsi="Times New Roman" w:cs="Times New Roman"/>
          <w:sz w:val="24"/>
          <w:szCs w:val="24"/>
        </w:rPr>
        <w:t>felmérés</w:t>
      </w:r>
      <w:r w:rsidR="002730C6" w:rsidRPr="00750EE8">
        <w:rPr>
          <w:rFonts w:ascii="Times New Roman" w:hAnsi="Times New Roman" w:cs="Times New Roman"/>
          <w:sz w:val="24"/>
          <w:szCs w:val="24"/>
        </w:rPr>
        <w:t xml:space="preserve"> kombinált típusú, ami azt jelenti, hogy az állami szektorra nézve teljes körű, a magánszektor (beleértve a közösségi szektort is) esetében pedig mintavételezésen alapuló.</w:t>
      </w:r>
      <w:r w:rsidR="002730C6">
        <w:rPr>
          <w:rFonts w:ascii="Times New Roman" w:hAnsi="Times New Roman" w:cs="Times New Roman"/>
          <w:sz w:val="24"/>
          <w:szCs w:val="24"/>
        </w:rPr>
        <w:t xml:space="preserve"> </w:t>
      </w:r>
      <w:r w:rsidR="002730C6" w:rsidRPr="00F32607">
        <w:rPr>
          <w:rFonts w:ascii="Times New Roman" w:hAnsi="Times New Roman" w:cs="Times New Roman"/>
          <w:sz w:val="24"/>
          <w:szCs w:val="24"/>
        </w:rPr>
        <w:t xml:space="preserve">A mintavételezéssel kapcsolatos módszertani tudnivalók a 1257-es számú adatgyűjtés (Nettó fakitermelés) </w:t>
      </w:r>
      <w:hyperlink r:id="rId9" w:history="1">
        <w:r w:rsidR="002730C6" w:rsidRPr="00F3260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statisztikai </w:t>
        </w:r>
        <w:proofErr w:type="gramStart"/>
        <w:r w:rsidR="002730C6" w:rsidRPr="00F32607">
          <w:rPr>
            <w:rStyle w:val="Hiperhivatkozs"/>
            <w:rFonts w:ascii="Times New Roman" w:hAnsi="Times New Roman" w:cs="Times New Roman"/>
            <w:sz w:val="24"/>
            <w:szCs w:val="24"/>
          </w:rPr>
          <w:t>közleményében</w:t>
        </w:r>
        <w:proofErr w:type="gramEnd"/>
      </w:hyperlink>
      <w:r w:rsidR="002730C6" w:rsidRPr="00F32607">
        <w:rPr>
          <w:rFonts w:ascii="Times New Roman" w:hAnsi="Times New Roman" w:cs="Times New Roman"/>
          <w:sz w:val="24"/>
          <w:szCs w:val="24"/>
        </w:rPr>
        <w:t xml:space="preserve"> ill. a </w:t>
      </w:r>
      <w:hyperlink r:id="rId10" w:history="1">
        <w:r w:rsidR="002730C6" w:rsidRPr="00F32607">
          <w:rPr>
            <w:rStyle w:val="Hiperhivatkozs"/>
            <w:rFonts w:ascii="Times New Roman" w:hAnsi="Times New Roman" w:cs="Times New Roman"/>
            <w:sz w:val="24"/>
            <w:szCs w:val="24"/>
          </w:rPr>
          <w:t>metaadatoknál</w:t>
        </w:r>
      </w:hyperlink>
      <w:r w:rsidR="002730C6" w:rsidRPr="00F32607">
        <w:rPr>
          <w:rFonts w:ascii="Times New Roman" w:hAnsi="Times New Roman" w:cs="Times New Roman"/>
          <w:sz w:val="24"/>
          <w:szCs w:val="24"/>
        </w:rPr>
        <w:t xml:space="preserve"> vannak részletezve.</w:t>
      </w:r>
    </w:p>
    <w:p w:rsidR="00BE6093" w:rsidRPr="00440168" w:rsidRDefault="00BE6093" w:rsidP="00BE6093">
      <w:pPr>
        <w:jc w:val="both"/>
        <w:rPr>
          <w:rFonts w:ascii="Times New Roman" w:hAnsi="Times New Roman" w:cs="Times New Roman"/>
          <w:sz w:val="24"/>
          <w:szCs w:val="24"/>
        </w:rPr>
      </w:pPr>
      <w:r w:rsidRPr="00440168">
        <w:rPr>
          <w:rFonts w:ascii="Times New Roman" w:hAnsi="Times New Roman" w:cs="Times New Roman"/>
          <w:sz w:val="24"/>
          <w:szCs w:val="24"/>
        </w:rPr>
        <w:t xml:space="preserve">Az adatlapokon nettó árstatisztikákat gyűjtünk egyes erdészeti </w:t>
      </w:r>
      <w:proofErr w:type="gramStart"/>
      <w:r w:rsidRPr="00440168">
        <w:rPr>
          <w:rFonts w:ascii="Times New Roman" w:hAnsi="Times New Roman" w:cs="Times New Roman"/>
          <w:sz w:val="24"/>
          <w:szCs w:val="24"/>
        </w:rPr>
        <w:t>tevékenységekről</w:t>
      </w:r>
      <w:proofErr w:type="gramEnd"/>
      <w:r w:rsidRPr="00440168">
        <w:rPr>
          <w:rFonts w:ascii="Times New Roman" w:hAnsi="Times New Roman" w:cs="Times New Roman"/>
          <w:sz w:val="24"/>
          <w:szCs w:val="24"/>
        </w:rPr>
        <w:t xml:space="preserve"> ill. szaporítóanyagokról. Fontos sajátság, hogy a beküldött adatok nem feltétlenül tényadatok, hanem </w:t>
      </w:r>
      <w:proofErr w:type="gramStart"/>
      <w:r w:rsidRPr="00440168">
        <w:rPr>
          <w:rFonts w:ascii="Times New Roman" w:hAnsi="Times New Roman" w:cs="Times New Roman"/>
          <w:sz w:val="24"/>
          <w:szCs w:val="24"/>
        </w:rPr>
        <w:t>árjegyzéken</w:t>
      </w:r>
      <w:proofErr w:type="gramEnd"/>
      <w:r w:rsidRPr="00440168">
        <w:rPr>
          <w:rFonts w:ascii="Times New Roman" w:hAnsi="Times New Roman" w:cs="Times New Roman"/>
          <w:sz w:val="24"/>
          <w:szCs w:val="24"/>
        </w:rPr>
        <w:t xml:space="preserve"> ill. kalkuláción is alapulhatnak. </w:t>
      </w:r>
    </w:p>
    <w:p w:rsidR="00F1450F" w:rsidRPr="00440168" w:rsidRDefault="00F1450F" w:rsidP="00F1450F">
      <w:pPr>
        <w:rPr>
          <w:rFonts w:ascii="Times New Roman" w:hAnsi="Times New Roman" w:cs="Times New Roman"/>
          <w:b/>
          <w:sz w:val="24"/>
          <w:szCs w:val="24"/>
        </w:rPr>
      </w:pPr>
    </w:p>
    <w:p w:rsidR="00F1450F" w:rsidRDefault="00F1450F" w:rsidP="00F14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0168">
        <w:rPr>
          <w:rFonts w:ascii="Times New Roman" w:hAnsi="Times New Roman" w:cs="Times New Roman"/>
          <w:b/>
          <w:sz w:val="24"/>
          <w:szCs w:val="24"/>
        </w:rPr>
        <w:t>Erdészeti tevékenységek díjai</w:t>
      </w:r>
    </w:p>
    <w:p w:rsidR="00E922AA" w:rsidRDefault="00E922AA" w:rsidP="00B94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fakitermelés munkadíjai 5-7 ezer Ft/m³ körüliek voltak (</w:t>
      </w:r>
      <w:r w:rsidRPr="00E922AA">
        <w:rPr>
          <w:rFonts w:ascii="Times New Roman" w:hAnsi="Times New Roman" w:cs="Times New Roman"/>
          <w:sz w:val="24"/>
          <w:szCs w:val="24"/>
        </w:rPr>
        <w:fldChar w:fldCharType="begin"/>
      </w:r>
      <w:r w:rsidRPr="00E922AA">
        <w:rPr>
          <w:rFonts w:ascii="Times New Roman" w:hAnsi="Times New Roman" w:cs="Times New Roman"/>
          <w:sz w:val="24"/>
          <w:szCs w:val="24"/>
        </w:rPr>
        <w:instrText xml:space="preserve"> REF _Ref112671500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922AA">
        <w:rPr>
          <w:rFonts w:ascii="Times New Roman" w:hAnsi="Times New Roman" w:cs="Times New Roman"/>
          <w:sz w:val="24"/>
          <w:szCs w:val="24"/>
        </w:rPr>
      </w:r>
      <w:r w:rsidRPr="00E922AA">
        <w:rPr>
          <w:rFonts w:ascii="Times New Roman" w:hAnsi="Times New Roman" w:cs="Times New Roman"/>
          <w:sz w:val="24"/>
          <w:szCs w:val="24"/>
        </w:rPr>
        <w:fldChar w:fldCharType="separate"/>
      </w:r>
      <w:r w:rsidR="002405E2" w:rsidRPr="002405E2">
        <w:rPr>
          <w:rFonts w:ascii="Times New Roman" w:hAnsi="Times New Roman" w:cs="Times New Roman"/>
          <w:noProof/>
          <w:sz w:val="24"/>
          <w:szCs w:val="24"/>
        </w:rPr>
        <w:t>1. ábra</w:t>
      </w:r>
      <w:r w:rsidRPr="00E922A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96A49">
        <w:rPr>
          <w:rFonts w:ascii="Times New Roman" w:hAnsi="Times New Roman" w:cs="Times New Roman"/>
          <w:sz w:val="24"/>
          <w:szCs w:val="24"/>
        </w:rPr>
        <w:t xml:space="preserve">A rakodóra közelítés </w:t>
      </w:r>
      <w:r w:rsidR="006B48CE">
        <w:rPr>
          <w:rFonts w:ascii="Times New Roman" w:hAnsi="Times New Roman" w:cs="Times New Roman"/>
          <w:sz w:val="24"/>
          <w:szCs w:val="24"/>
        </w:rPr>
        <w:t>1.000 Ft alatti mértékben</w:t>
      </w:r>
      <w:r w:rsidR="00396A49">
        <w:rPr>
          <w:rFonts w:ascii="Times New Roman" w:hAnsi="Times New Roman" w:cs="Times New Roman"/>
          <w:sz w:val="24"/>
          <w:szCs w:val="24"/>
        </w:rPr>
        <w:t xml:space="preserve">, a 10 foknál meredekebb </w:t>
      </w:r>
      <w:proofErr w:type="spellStart"/>
      <w:r w:rsidR="006B48CE">
        <w:rPr>
          <w:rFonts w:ascii="Times New Roman" w:hAnsi="Times New Roman" w:cs="Times New Roman"/>
          <w:sz w:val="24"/>
          <w:szCs w:val="24"/>
        </w:rPr>
        <w:t>lejt</w:t>
      </w:r>
      <w:r w:rsidR="00396A49">
        <w:rPr>
          <w:rFonts w:ascii="Times New Roman" w:hAnsi="Times New Roman" w:cs="Times New Roman"/>
          <w:sz w:val="24"/>
          <w:szCs w:val="24"/>
        </w:rPr>
        <w:t>viszonyok</w:t>
      </w:r>
      <w:proofErr w:type="spellEnd"/>
      <w:r w:rsidR="00396A49">
        <w:rPr>
          <w:rFonts w:ascii="Times New Roman" w:hAnsi="Times New Roman" w:cs="Times New Roman"/>
          <w:sz w:val="24"/>
          <w:szCs w:val="24"/>
        </w:rPr>
        <w:t xml:space="preserve"> 1.000-1.500 Ft emelték a </w:t>
      </w:r>
      <w:r w:rsidR="006B48CE">
        <w:rPr>
          <w:rFonts w:ascii="Times New Roman" w:hAnsi="Times New Roman" w:cs="Times New Roman"/>
          <w:sz w:val="24"/>
          <w:szCs w:val="24"/>
        </w:rPr>
        <w:t>munkadíjat.</w:t>
      </w:r>
      <w:r w:rsidR="005D04C5">
        <w:rPr>
          <w:rFonts w:ascii="Times New Roman" w:hAnsi="Times New Roman" w:cs="Times New Roman"/>
          <w:sz w:val="24"/>
          <w:szCs w:val="24"/>
        </w:rPr>
        <w:t xml:space="preserve"> A pótlás</w:t>
      </w:r>
      <w:r w:rsidR="00617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6BE">
        <w:rPr>
          <w:rFonts w:ascii="Times New Roman" w:hAnsi="Times New Roman" w:cs="Times New Roman"/>
          <w:sz w:val="24"/>
          <w:szCs w:val="24"/>
        </w:rPr>
        <w:t>munkadíjak</w:t>
      </w:r>
      <w:proofErr w:type="gramEnd"/>
      <w:r w:rsidR="006176BE">
        <w:rPr>
          <w:rFonts w:ascii="Times New Roman" w:hAnsi="Times New Roman" w:cs="Times New Roman"/>
          <w:sz w:val="24"/>
          <w:szCs w:val="24"/>
        </w:rPr>
        <w:t xml:space="preserve"> ill. csemete árak szektorok közötti eltérései változatosak (</w:t>
      </w:r>
      <w:r w:rsidR="006176BE" w:rsidRPr="006176BE">
        <w:rPr>
          <w:rFonts w:ascii="Times New Roman" w:hAnsi="Times New Roman" w:cs="Times New Roman"/>
          <w:sz w:val="24"/>
          <w:szCs w:val="24"/>
        </w:rPr>
        <w:fldChar w:fldCharType="begin"/>
      </w:r>
      <w:r w:rsidR="006176BE" w:rsidRPr="006176BE">
        <w:rPr>
          <w:rFonts w:ascii="Times New Roman" w:hAnsi="Times New Roman" w:cs="Times New Roman"/>
          <w:sz w:val="24"/>
          <w:szCs w:val="24"/>
        </w:rPr>
        <w:instrText xml:space="preserve"> REF _Ref112740752 \h </w:instrText>
      </w:r>
      <w:r w:rsidR="006176B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176BE" w:rsidRPr="006176BE">
        <w:rPr>
          <w:rFonts w:ascii="Times New Roman" w:hAnsi="Times New Roman" w:cs="Times New Roman"/>
          <w:sz w:val="24"/>
          <w:szCs w:val="24"/>
        </w:rPr>
      </w:r>
      <w:r w:rsidR="006176BE" w:rsidRPr="006176BE">
        <w:rPr>
          <w:rFonts w:ascii="Times New Roman" w:hAnsi="Times New Roman" w:cs="Times New Roman"/>
          <w:sz w:val="24"/>
          <w:szCs w:val="24"/>
        </w:rPr>
        <w:fldChar w:fldCharType="separate"/>
      </w:r>
      <w:r w:rsidR="002405E2" w:rsidRPr="002405E2">
        <w:rPr>
          <w:rFonts w:ascii="Times New Roman" w:hAnsi="Times New Roman" w:cs="Times New Roman"/>
          <w:noProof/>
          <w:sz w:val="24"/>
          <w:szCs w:val="24"/>
        </w:rPr>
        <w:t>2</w:t>
      </w:r>
      <w:r w:rsidR="006176BE" w:rsidRPr="006176BE">
        <w:rPr>
          <w:rFonts w:ascii="Times New Roman" w:hAnsi="Times New Roman" w:cs="Times New Roman"/>
          <w:sz w:val="24"/>
          <w:szCs w:val="24"/>
        </w:rPr>
        <w:fldChar w:fldCharType="end"/>
      </w:r>
      <w:r w:rsidR="006176BE" w:rsidRPr="006176BE">
        <w:rPr>
          <w:rFonts w:ascii="Times New Roman" w:hAnsi="Times New Roman" w:cs="Times New Roman"/>
          <w:sz w:val="24"/>
          <w:szCs w:val="24"/>
        </w:rPr>
        <w:t>.</w:t>
      </w:r>
      <w:r w:rsidR="006176BE">
        <w:rPr>
          <w:rFonts w:ascii="Times New Roman" w:hAnsi="Times New Roman" w:cs="Times New Roman"/>
          <w:sz w:val="24"/>
          <w:szCs w:val="24"/>
        </w:rPr>
        <w:t xml:space="preserve"> ábra). Míg a pótlás díja a magán-, addig a csemeték ára főként az állami szektorban magasabb.</w:t>
      </w:r>
    </w:p>
    <w:p w:rsidR="005D04C5" w:rsidRDefault="00144005" w:rsidP="00B94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erdészeti tevékenységekhez kapcsolódó átlagos munkadíjak akár jelentősebben is különbözhetnek szektoronként (</w:t>
      </w:r>
      <w:r w:rsidRPr="00144005">
        <w:rPr>
          <w:rFonts w:ascii="Times New Roman" w:hAnsi="Times New Roman" w:cs="Times New Roman"/>
          <w:sz w:val="24"/>
          <w:szCs w:val="24"/>
        </w:rPr>
        <w:fldChar w:fldCharType="begin"/>
      </w:r>
      <w:r w:rsidRPr="00144005">
        <w:rPr>
          <w:rFonts w:ascii="Times New Roman" w:hAnsi="Times New Roman" w:cs="Times New Roman"/>
          <w:sz w:val="24"/>
          <w:szCs w:val="24"/>
        </w:rPr>
        <w:instrText xml:space="preserve"> REF _Ref112742461 \h  \* MERGEFORMAT </w:instrText>
      </w:r>
      <w:r w:rsidRPr="00144005">
        <w:rPr>
          <w:rFonts w:ascii="Times New Roman" w:hAnsi="Times New Roman" w:cs="Times New Roman"/>
          <w:sz w:val="24"/>
          <w:szCs w:val="24"/>
        </w:rPr>
      </w:r>
      <w:r w:rsidRPr="00144005">
        <w:rPr>
          <w:rFonts w:ascii="Times New Roman" w:hAnsi="Times New Roman" w:cs="Times New Roman"/>
          <w:sz w:val="24"/>
          <w:szCs w:val="24"/>
        </w:rPr>
        <w:fldChar w:fldCharType="separate"/>
      </w:r>
      <w:r w:rsidR="002405E2" w:rsidRPr="002405E2">
        <w:rPr>
          <w:rFonts w:ascii="Times New Roman" w:hAnsi="Times New Roman" w:cs="Times New Roman"/>
          <w:noProof/>
          <w:sz w:val="24"/>
          <w:szCs w:val="24"/>
        </w:rPr>
        <w:t>3</w:t>
      </w:r>
      <w:r w:rsidRPr="00144005">
        <w:rPr>
          <w:rFonts w:ascii="Times New Roman" w:hAnsi="Times New Roman" w:cs="Times New Roman"/>
          <w:sz w:val="24"/>
          <w:szCs w:val="24"/>
        </w:rPr>
        <w:fldChar w:fldCharType="end"/>
      </w:r>
      <w:r w:rsidRPr="00144005">
        <w:rPr>
          <w:rFonts w:ascii="Times New Roman" w:hAnsi="Times New Roman" w:cs="Times New Roman"/>
          <w:sz w:val="24"/>
          <w:szCs w:val="24"/>
        </w:rPr>
        <w:t>. ábra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5D6C" w:rsidRDefault="00355D6C" w:rsidP="00B94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D6C" w:rsidRDefault="00355D6C" w:rsidP="00355D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016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szaporítóanyag árak és az erdészeti munka</w:t>
      </w:r>
      <w:r w:rsidRPr="00440168">
        <w:rPr>
          <w:rFonts w:ascii="Times New Roman" w:hAnsi="Times New Roman" w:cs="Times New Roman"/>
          <w:b/>
          <w:sz w:val="24"/>
          <w:szCs w:val="24"/>
        </w:rPr>
        <w:t xml:space="preserve">díjak változása </w:t>
      </w:r>
    </w:p>
    <w:bookmarkEnd w:id="0"/>
    <w:p w:rsidR="00355D6C" w:rsidRPr="005D1BA2" w:rsidRDefault="00355D6C" w:rsidP="00355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szaporítóanyag </w:t>
      </w:r>
      <w:proofErr w:type="gramStart"/>
      <w:r>
        <w:rPr>
          <w:rFonts w:ascii="Times New Roman" w:hAnsi="Times New Roman" w:cs="Times New Roman"/>
          <w:sz w:val="24"/>
          <w:szCs w:val="24"/>
        </w:rPr>
        <w:t>árak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a munkadíjak a legtöbb esetben nőttek a tavalyi évhez képest (</w:t>
      </w:r>
      <w:r w:rsidRPr="005D1BA2">
        <w:rPr>
          <w:rFonts w:ascii="Times New Roman" w:hAnsi="Times New Roman" w:cs="Times New Roman"/>
          <w:sz w:val="24"/>
          <w:szCs w:val="24"/>
        </w:rPr>
        <w:fldChar w:fldCharType="begin"/>
      </w:r>
      <w:r w:rsidRPr="005D1BA2">
        <w:rPr>
          <w:rFonts w:ascii="Times New Roman" w:hAnsi="Times New Roman" w:cs="Times New Roman"/>
          <w:sz w:val="24"/>
          <w:szCs w:val="24"/>
        </w:rPr>
        <w:instrText xml:space="preserve"> REF _Ref112747274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5D1BA2">
        <w:rPr>
          <w:rFonts w:ascii="Times New Roman" w:hAnsi="Times New Roman" w:cs="Times New Roman"/>
          <w:sz w:val="24"/>
          <w:szCs w:val="24"/>
        </w:rPr>
      </w:r>
      <w:r w:rsidRPr="005D1BA2">
        <w:rPr>
          <w:rFonts w:ascii="Times New Roman" w:hAnsi="Times New Roman" w:cs="Times New Roman"/>
          <w:sz w:val="24"/>
          <w:szCs w:val="24"/>
        </w:rPr>
        <w:fldChar w:fldCharType="separate"/>
      </w:r>
      <w:r w:rsidRPr="005D1BA2">
        <w:rPr>
          <w:rFonts w:ascii="Times New Roman" w:hAnsi="Times New Roman" w:cs="Times New Roman"/>
          <w:noProof/>
          <w:sz w:val="24"/>
          <w:szCs w:val="24"/>
        </w:rPr>
        <w:t>4</w:t>
      </w:r>
      <w:r w:rsidRPr="005D1BA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ábra, </w:t>
      </w:r>
      <w:r w:rsidRPr="005D1BA2">
        <w:rPr>
          <w:rFonts w:ascii="Times New Roman" w:hAnsi="Times New Roman" w:cs="Times New Roman"/>
          <w:sz w:val="24"/>
          <w:szCs w:val="24"/>
        </w:rPr>
        <w:fldChar w:fldCharType="begin"/>
      </w:r>
      <w:r w:rsidRPr="005D1BA2">
        <w:rPr>
          <w:rFonts w:ascii="Times New Roman" w:hAnsi="Times New Roman" w:cs="Times New Roman"/>
          <w:sz w:val="24"/>
          <w:szCs w:val="24"/>
        </w:rPr>
        <w:instrText xml:space="preserve"> REF _Ref112747283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5D1BA2">
        <w:rPr>
          <w:rFonts w:ascii="Times New Roman" w:hAnsi="Times New Roman" w:cs="Times New Roman"/>
          <w:sz w:val="24"/>
          <w:szCs w:val="24"/>
        </w:rPr>
      </w:r>
      <w:r w:rsidRPr="005D1BA2">
        <w:rPr>
          <w:rFonts w:ascii="Times New Roman" w:hAnsi="Times New Roman" w:cs="Times New Roman"/>
          <w:sz w:val="24"/>
          <w:szCs w:val="24"/>
        </w:rPr>
        <w:fldChar w:fldCharType="separate"/>
      </w:r>
      <w:r w:rsidRPr="005D1BA2">
        <w:rPr>
          <w:rFonts w:ascii="Times New Roman" w:hAnsi="Times New Roman" w:cs="Times New Roman"/>
          <w:noProof/>
          <w:sz w:val="24"/>
          <w:szCs w:val="24"/>
        </w:rPr>
        <w:t>5</w:t>
      </w:r>
      <w:r w:rsidRPr="005D1BA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ábra, </w:t>
      </w:r>
      <w:r w:rsidRPr="005D1BA2">
        <w:rPr>
          <w:rFonts w:ascii="Times New Roman" w:hAnsi="Times New Roman" w:cs="Times New Roman"/>
          <w:sz w:val="24"/>
          <w:szCs w:val="24"/>
        </w:rPr>
        <w:fldChar w:fldCharType="begin"/>
      </w:r>
      <w:r w:rsidRPr="005D1BA2">
        <w:rPr>
          <w:rFonts w:ascii="Times New Roman" w:hAnsi="Times New Roman" w:cs="Times New Roman"/>
          <w:sz w:val="24"/>
          <w:szCs w:val="24"/>
        </w:rPr>
        <w:instrText xml:space="preserve"> REF _Ref112747285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5D1BA2">
        <w:rPr>
          <w:rFonts w:ascii="Times New Roman" w:hAnsi="Times New Roman" w:cs="Times New Roman"/>
          <w:sz w:val="24"/>
          <w:szCs w:val="24"/>
        </w:rPr>
      </w:r>
      <w:r w:rsidRPr="005D1BA2">
        <w:rPr>
          <w:rFonts w:ascii="Times New Roman" w:hAnsi="Times New Roman" w:cs="Times New Roman"/>
          <w:sz w:val="24"/>
          <w:szCs w:val="24"/>
        </w:rPr>
        <w:fldChar w:fldCharType="separate"/>
      </w:r>
      <w:r w:rsidRPr="005D1BA2">
        <w:rPr>
          <w:rFonts w:ascii="Times New Roman" w:hAnsi="Times New Roman" w:cs="Times New Roman"/>
          <w:noProof/>
          <w:sz w:val="24"/>
          <w:szCs w:val="24"/>
        </w:rPr>
        <w:t>6</w:t>
      </w:r>
      <w:r w:rsidRPr="005D1BA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ábra). A fakitermelés díja átlagosan 10 %-kal, a csemeték ára átlagosan 22 %-kal, az egyéb szaporítóanyagok (mag, dugvány) ára átlagosan 41 %-kal, egyéb erdészeti tevékenységek munkadíja pedig átlagosan 16 %-kal lett magasabb.</w:t>
      </w:r>
    </w:p>
    <w:p w:rsidR="00355D6C" w:rsidRDefault="00355D6C" w:rsidP="00B94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ECD" w:rsidRDefault="00E922AA" w:rsidP="00AC3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77D0A0DC" wp14:editId="19B8028C">
            <wp:extent cx="5400000" cy="358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112671500"/>
    <w:p w:rsidR="00295DC1" w:rsidRDefault="00295DC1" w:rsidP="00295DC1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</w:rPr>
      </w:pPr>
      <w:r w:rsidRPr="00295DC1">
        <w:rPr>
          <w:rFonts w:ascii="Times New Roman" w:hAnsi="Times New Roman" w:cs="Times New Roman"/>
          <w:noProof/>
          <w:color w:val="auto"/>
        </w:rPr>
        <w:fldChar w:fldCharType="begin"/>
      </w:r>
      <w:r w:rsidRPr="00295DC1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295DC1">
        <w:rPr>
          <w:rFonts w:ascii="Times New Roman" w:hAnsi="Times New Roman" w:cs="Times New Roman"/>
          <w:noProof/>
          <w:color w:val="auto"/>
        </w:rPr>
        <w:fldChar w:fldCharType="separate"/>
      </w:r>
      <w:bookmarkStart w:id="2" w:name="_Ref112740746"/>
      <w:r w:rsidR="002405E2">
        <w:rPr>
          <w:rFonts w:ascii="Times New Roman" w:hAnsi="Times New Roman" w:cs="Times New Roman"/>
          <w:noProof/>
          <w:color w:val="auto"/>
        </w:rPr>
        <w:t>1</w:t>
      </w:r>
      <w:bookmarkEnd w:id="2"/>
      <w:r w:rsidRPr="00295DC1">
        <w:rPr>
          <w:rFonts w:ascii="Times New Roman" w:hAnsi="Times New Roman" w:cs="Times New Roman"/>
          <w:noProof/>
          <w:color w:val="auto"/>
        </w:rPr>
        <w:fldChar w:fldCharType="end"/>
      </w:r>
      <w:r w:rsidRPr="00295DC1">
        <w:rPr>
          <w:rFonts w:ascii="Times New Roman" w:hAnsi="Times New Roman" w:cs="Times New Roman"/>
          <w:noProof/>
          <w:color w:val="auto"/>
        </w:rPr>
        <w:t>. ábra</w:t>
      </w:r>
      <w:bookmarkEnd w:id="1"/>
      <w:r w:rsidRPr="00295DC1">
        <w:rPr>
          <w:rFonts w:ascii="Times New Roman" w:hAnsi="Times New Roman" w:cs="Times New Roman"/>
          <w:noProof/>
          <w:color w:val="auto"/>
        </w:rPr>
        <w:t xml:space="preserve"> </w:t>
      </w:r>
      <w:r w:rsidRPr="00295DC1">
        <w:rPr>
          <w:rFonts w:ascii="Times New Roman" w:hAnsi="Times New Roman" w:cs="Times New Roman"/>
          <w:b w:val="0"/>
          <w:noProof/>
          <w:color w:val="auto"/>
        </w:rPr>
        <w:t>Fakitermelés díjak az állami és a magánszektorban.</w:t>
      </w:r>
    </w:p>
    <w:p w:rsidR="00295DC1" w:rsidRDefault="00E922AA" w:rsidP="00295DC1">
      <w:pPr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A rakodóra közelítés esetében a felkészítés vágástéren, út melletti.</w:t>
      </w:r>
      <w:r w:rsidR="00B94EC5">
        <w:rPr>
          <w:rFonts w:ascii="Times New Roman" w:eastAsiaTheme="minorEastAsia" w:hAnsi="Times New Roman" w:cs="Times New Roman"/>
          <w:sz w:val="16"/>
          <w:szCs w:val="16"/>
        </w:rPr>
        <w:t xml:space="preserve"> Meg nem jelenített adat esetében az adatszolgáltatók száma nem érte el a hármat.</w:t>
      </w:r>
    </w:p>
    <w:p w:rsidR="005D04C5" w:rsidRDefault="005D04C5" w:rsidP="005D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3467A9E" wp14:editId="01DADD5D">
            <wp:extent cx="5400000" cy="3589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C5" w:rsidRDefault="005D04C5" w:rsidP="005D04C5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</w:rPr>
      </w:pPr>
      <w:r w:rsidRPr="00295DC1">
        <w:rPr>
          <w:rFonts w:ascii="Times New Roman" w:hAnsi="Times New Roman" w:cs="Times New Roman"/>
          <w:noProof/>
          <w:color w:val="auto"/>
        </w:rPr>
        <w:fldChar w:fldCharType="begin"/>
      </w:r>
      <w:r w:rsidRPr="00295DC1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295DC1">
        <w:rPr>
          <w:rFonts w:ascii="Times New Roman" w:hAnsi="Times New Roman" w:cs="Times New Roman"/>
          <w:noProof/>
          <w:color w:val="auto"/>
        </w:rPr>
        <w:fldChar w:fldCharType="separate"/>
      </w:r>
      <w:bookmarkStart w:id="3" w:name="_Ref112740752"/>
      <w:r w:rsidR="002405E2">
        <w:rPr>
          <w:rFonts w:ascii="Times New Roman" w:hAnsi="Times New Roman" w:cs="Times New Roman"/>
          <w:noProof/>
          <w:color w:val="auto"/>
        </w:rPr>
        <w:t>2</w:t>
      </w:r>
      <w:bookmarkEnd w:id="3"/>
      <w:r w:rsidRPr="00295DC1">
        <w:rPr>
          <w:rFonts w:ascii="Times New Roman" w:hAnsi="Times New Roman" w:cs="Times New Roman"/>
          <w:noProof/>
          <w:color w:val="auto"/>
        </w:rPr>
        <w:fldChar w:fldCharType="end"/>
      </w:r>
      <w:r w:rsidRPr="00295DC1">
        <w:rPr>
          <w:rFonts w:ascii="Times New Roman" w:hAnsi="Times New Roman" w:cs="Times New Roman"/>
          <w:noProof/>
          <w:color w:val="auto"/>
        </w:rPr>
        <w:t xml:space="preserve">. ábra </w:t>
      </w:r>
      <w:r>
        <w:rPr>
          <w:rFonts w:ascii="Times New Roman" w:hAnsi="Times New Roman" w:cs="Times New Roman"/>
          <w:b w:val="0"/>
          <w:noProof/>
          <w:color w:val="auto"/>
        </w:rPr>
        <w:t>Pótlás díjak (anyag nélkül) ill. csemete árak az állami és a magánszektorban.</w:t>
      </w:r>
    </w:p>
    <w:p w:rsidR="005D04C5" w:rsidRDefault="005D04C5" w:rsidP="005D04C5">
      <w:pPr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>A csemeték ára c</w:t>
      </w:r>
      <w:r w:rsidRPr="005D04C5">
        <w:rPr>
          <w:rFonts w:ascii="Times New Roman" w:eastAsiaTheme="minorEastAsia" w:hAnsi="Times New Roman" w:cs="Times New Roman"/>
          <w:sz w:val="16"/>
          <w:szCs w:val="16"/>
        </w:rPr>
        <w:t>semetekerti átvétellel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értendő:</w:t>
      </w:r>
      <w:r w:rsidRPr="005D04C5">
        <w:rPr>
          <w:rFonts w:ascii="Times New Roman" w:eastAsiaTheme="minorEastAsia" w:hAnsi="Times New Roman" w:cs="Times New Roman"/>
          <w:sz w:val="16"/>
          <w:szCs w:val="16"/>
        </w:rPr>
        <w:t xml:space="preserve"> Kocsánytalan tölgy 20 cm, Akác 40 cm, Szürkenyár 40 cm, Erdei fenyő 20 cm</w:t>
      </w:r>
      <w:r>
        <w:rPr>
          <w:rFonts w:ascii="Times New Roman" w:eastAsiaTheme="minorEastAsia" w:hAnsi="Times New Roman" w:cs="Times New Roman"/>
          <w:sz w:val="16"/>
          <w:szCs w:val="16"/>
        </w:rPr>
        <w:t>.</w:t>
      </w:r>
    </w:p>
    <w:p w:rsidR="005D04C5" w:rsidRDefault="005D04C5" w:rsidP="005D04C5">
      <w:pPr>
        <w:rPr>
          <w:rFonts w:ascii="Times New Roman" w:hAnsi="Times New Roman" w:cs="Times New Roman"/>
          <w:b/>
          <w:sz w:val="24"/>
          <w:szCs w:val="24"/>
        </w:rPr>
      </w:pPr>
    </w:p>
    <w:p w:rsidR="005D04C5" w:rsidRDefault="00611BD2" w:rsidP="005D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446AE3B8" wp14:editId="53AEE6C2">
            <wp:extent cx="5760720" cy="383088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BD2" w:rsidRDefault="00611BD2" w:rsidP="00611BD2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</w:rPr>
      </w:pPr>
      <w:r w:rsidRPr="00295DC1">
        <w:rPr>
          <w:rFonts w:ascii="Times New Roman" w:hAnsi="Times New Roman" w:cs="Times New Roman"/>
          <w:noProof/>
          <w:color w:val="auto"/>
        </w:rPr>
        <w:fldChar w:fldCharType="begin"/>
      </w:r>
      <w:r w:rsidRPr="00295DC1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295DC1">
        <w:rPr>
          <w:rFonts w:ascii="Times New Roman" w:hAnsi="Times New Roman" w:cs="Times New Roman"/>
          <w:noProof/>
          <w:color w:val="auto"/>
        </w:rPr>
        <w:fldChar w:fldCharType="separate"/>
      </w:r>
      <w:bookmarkStart w:id="4" w:name="_Ref112742461"/>
      <w:r w:rsidR="002405E2">
        <w:rPr>
          <w:rFonts w:ascii="Times New Roman" w:hAnsi="Times New Roman" w:cs="Times New Roman"/>
          <w:noProof/>
          <w:color w:val="auto"/>
        </w:rPr>
        <w:t>3</w:t>
      </w:r>
      <w:bookmarkEnd w:id="4"/>
      <w:r w:rsidRPr="00295DC1">
        <w:rPr>
          <w:rFonts w:ascii="Times New Roman" w:hAnsi="Times New Roman" w:cs="Times New Roman"/>
          <w:noProof/>
          <w:color w:val="auto"/>
        </w:rPr>
        <w:fldChar w:fldCharType="end"/>
      </w:r>
      <w:r w:rsidRPr="00295DC1">
        <w:rPr>
          <w:rFonts w:ascii="Times New Roman" w:hAnsi="Times New Roman" w:cs="Times New Roman"/>
          <w:noProof/>
          <w:color w:val="auto"/>
        </w:rPr>
        <w:t xml:space="preserve">. ábra </w:t>
      </w:r>
      <w:r>
        <w:rPr>
          <w:rFonts w:ascii="Times New Roman" w:hAnsi="Times New Roman" w:cs="Times New Roman"/>
          <w:b w:val="0"/>
          <w:noProof/>
          <w:color w:val="auto"/>
        </w:rPr>
        <w:t>Különféle erdészeti tevékenységek munkadíjai.</w:t>
      </w:r>
    </w:p>
    <w:p w:rsidR="00E108F2" w:rsidRDefault="00E108F2" w:rsidP="00E108F2">
      <w:pPr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Az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egyszálra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metszés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 ill. a sarjleverés akácra vonatkozik. A szárzúzás tuskózott terepen 2,8 m-es sortávig értendő. Az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egy-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 ill. kétirányú tárcsázás tághálózatú ültetvényekre </w:t>
      </w:r>
      <w:r w:rsidR="00355D6C">
        <w:rPr>
          <w:rFonts w:ascii="Times New Roman" w:eastAsiaTheme="minorEastAsia" w:hAnsi="Times New Roman" w:cs="Times New Roman"/>
          <w:sz w:val="16"/>
          <w:szCs w:val="16"/>
        </w:rPr>
        <w:t>becsült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. A vegyszerezés díja 2,5 m-es sortávra </w:t>
      </w:r>
      <w:r w:rsidR="00355D6C">
        <w:rPr>
          <w:rFonts w:ascii="Times New Roman" w:eastAsiaTheme="minorEastAsia" w:hAnsi="Times New Roman" w:cs="Times New Roman"/>
          <w:sz w:val="16"/>
          <w:szCs w:val="16"/>
        </w:rPr>
        <w:t>kalkulált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. Az alacsony (3 m alatti)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>ill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 magas</w:t>
      </w:r>
      <w:proofErr w:type="gramEnd"/>
      <w:r>
        <w:rPr>
          <w:rFonts w:ascii="Times New Roman" w:eastAsiaTheme="minorEastAsia" w:hAnsi="Times New Roman" w:cs="Times New Roman"/>
          <w:sz w:val="16"/>
          <w:szCs w:val="16"/>
        </w:rPr>
        <w:t xml:space="preserve"> (3 m feletti) nyesés nemes nyárra vonatkozik.</w:t>
      </w:r>
    </w:p>
    <w:p w:rsidR="00C05B11" w:rsidRDefault="00C05B11" w:rsidP="004014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54E3E22" wp14:editId="25B24BAF">
            <wp:extent cx="5760720" cy="383088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11" w:rsidRDefault="00C05B11" w:rsidP="00C05B11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</w:rPr>
      </w:pPr>
      <w:r w:rsidRPr="00295DC1">
        <w:rPr>
          <w:rFonts w:ascii="Times New Roman" w:hAnsi="Times New Roman" w:cs="Times New Roman"/>
          <w:noProof/>
          <w:color w:val="auto"/>
        </w:rPr>
        <w:fldChar w:fldCharType="begin"/>
      </w:r>
      <w:r w:rsidRPr="00295DC1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295DC1">
        <w:rPr>
          <w:rFonts w:ascii="Times New Roman" w:hAnsi="Times New Roman" w:cs="Times New Roman"/>
          <w:noProof/>
          <w:color w:val="auto"/>
        </w:rPr>
        <w:fldChar w:fldCharType="separate"/>
      </w:r>
      <w:bookmarkStart w:id="5" w:name="_Ref112747274"/>
      <w:r w:rsidR="002405E2">
        <w:rPr>
          <w:rFonts w:ascii="Times New Roman" w:hAnsi="Times New Roman" w:cs="Times New Roman"/>
          <w:noProof/>
          <w:color w:val="auto"/>
        </w:rPr>
        <w:t>4</w:t>
      </w:r>
      <w:bookmarkEnd w:id="5"/>
      <w:r w:rsidRPr="00295DC1">
        <w:rPr>
          <w:rFonts w:ascii="Times New Roman" w:hAnsi="Times New Roman" w:cs="Times New Roman"/>
          <w:noProof/>
          <w:color w:val="auto"/>
        </w:rPr>
        <w:fldChar w:fldCharType="end"/>
      </w:r>
      <w:r w:rsidRPr="00295DC1">
        <w:rPr>
          <w:rFonts w:ascii="Times New Roman" w:hAnsi="Times New Roman" w:cs="Times New Roman"/>
          <w:noProof/>
          <w:color w:val="auto"/>
        </w:rPr>
        <w:t xml:space="preserve">. ábra </w:t>
      </w:r>
      <w:r w:rsidRPr="00C05B11">
        <w:rPr>
          <w:rFonts w:ascii="Times New Roman" w:hAnsi="Times New Roman" w:cs="Times New Roman"/>
          <w:b w:val="0"/>
          <w:noProof/>
          <w:color w:val="auto"/>
        </w:rPr>
        <w:t>Országos szintre becsült fakitermelés díjak változása</w:t>
      </w:r>
      <w:r>
        <w:rPr>
          <w:rFonts w:ascii="Times New Roman" w:hAnsi="Times New Roman" w:cs="Times New Roman"/>
          <w:b w:val="0"/>
          <w:noProof/>
          <w:color w:val="auto"/>
        </w:rPr>
        <w:t xml:space="preserve"> az elmúlt három évben</w:t>
      </w:r>
      <w:r w:rsidRPr="00295DC1">
        <w:rPr>
          <w:rFonts w:ascii="Times New Roman" w:hAnsi="Times New Roman" w:cs="Times New Roman"/>
          <w:b w:val="0"/>
          <w:noProof/>
          <w:color w:val="auto"/>
        </w:rPr>
        <w:t>.</w:t>
      </w:r>
    </w:p>
    <w:p w:rsidR="00C05B11" w:rsidRDefault="007B5C1A" w:rsidP="004014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440E4E4B" wp14:editId="73DE654A">
            <wp:extent cx="5760720" cy="383088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1A" w:rsidRDefault="007B5C1A" w:rsidP="007B5C1A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</w:rPr>
      </w:pPr>
      <w:r w:rsidRPr="00295DC1">
        <w:rPr>
          <w:rFonts w:ascii="Times New Roman" w:hAnsi="Times New Roman" w:cs="Times New Roman"/>
          <w:noProof/>
          <w:color w:val="auto"/>
        </w:rPr>
        <w:fldChar w:fldCharType="begin"/>
      </w:r>
      <w:r w:rsidRPr="00295DC1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295DC1">
        <w:rPr>
          <w:rFonts w:ascii="Times New Roman" w:hAnsi="Times New Roman" w:cs="Times New Roman"/>
          <w:noProof/>
          <w:color w:val="auto"/>
        </w:rPr>
        <w:fldChar w:fldCharType="separate"/>
      </w:r>
      <w:bookmarkStart w:id="6" w:name="_Ref112747283"/>
      <w:r w:rsidR="002405E2">
        <w:rPr>
          <w:rFonts w:ascii="Times New Roman" w:hAnsi="Times New Roman" w:cs="Times New Roman"/>
          <w:noProof/>
          <w:color w:val="auto"/>
        </w:rPr>
        <w:t>5</w:t>
      </w:r>
      <w:bookmarkEnd w:id="6"/>
      <w:r w:rsidRPr="00295DC1">
        <w:rPr>
          <w:rFonts w:ascii="Times New Roman" w:hAnsi="Times New Roman" w:cs="Times New Roman"/>
          <w:noProof/>
          <w:color w:val="auto"/>
        </w:rPr>
        <w:fldChar w:fldCharType="end"/>
      </w:r>
      <w:r w:rsidRPr="00295DC1">
        <w:rPr>
          <w:rFonts w:ascii="Times New Roman" w:hAnsi="Times New Roman" w:cs="Times New Roman"/>
          <w:noProof/>
          <w:color w:val="auto"/>
        </w:rPr>
        <w:t xml:space="preserve">. ábra </w:t>
      </w:r>
      <w:r w:rsidRPr="00C05B11">
        <w:rPr>
          <w:rFonts w:ascii="Times New Roman" w:hAnsi="Times New Roman" w:cs="Times New Roman"/>
          <w:b w:val="0"/>
          <w:noProof/>
          <w:color w:val="auto"/>
        </w:rPr>
        <w:t xml:space="preserve">Országos szintre becsült </w:t>
      </w:r>
      <w:r>
        <w:rPr>
          <w:rFonts w:ascii="Times New Roman" w:hAnsi="Times New Roman" w:cs="Times New Roman"/>
          <w:b w:val="0"/>
          <w:noProof/>
          <w:color w:val="auto"/>
        </w:rPr>
        <w:t>pótlás</w:t>
      </w:r>
      <w:r w:rsidRPr="00C05B11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>
        <w:rPr>
          <w:rFonts w:ascii="Times New Roman" w:hAnsi="Times New Roman" w:cs="Times New Roman"/>
          <w:b w:val="0"/>
          <w:noProof/>
          <w:color w:val="auto"/>
        </w:rPr>
        <w:t>munka</w:t>
      </w:r>
      <w:r w:rsidRPr="00C05B11">
        <w:rPr>
          <w:rFonts w:ascii="Times New Roman" w:hAnsi="Times New Roman" w:cs="Times New Roman"/>
          <w:b w:val="0"/>
          <w:noProof/>
          <w:color w:val="auto"/>
        </w:rPr>
        <w:t xml:space="preserve">díjak </w:t>
      </w:r>
      <w:r>
        <w:rPr>
          <w:rFonts w:ascii="Times New Roman" w:hAnsi="Times New Roman" w:cs="Times New Roman"/>
          <w:b w:val="0"/>
          <w:noProof/>
          <w:color w:val="auto"/>
        </w:rPr>
        <w:t xml:space="preserve">ill. csemeteárak </w:t>
      </w:r>
      <w:r w:rsidRPr="00C05B11">
        <w:rPr>
          <w:rFonts w:ascii="Times New Roman" w:hAnsi="Times New Roman" w:cs="Times New Roman"/>
          <w:b w:val="0"/>
          <w:noProof/>
          <w:color w:val="auto"/>
        </w:rPr>
        <w:t>változása</w:t>
      </w:r>
      <w:r>
        <w:rPr>
          <w:rFonts w:ascii="Times New Roman" w:hAnsi="Times New Roman" w:cs="Times New Roman"/>
          <w:b w:val="0"/>
          <w:noProof/>
          <w:color w:val="auto"/>
        </w:rPr>
        <w:t xml:space="preserve"> az elmúlt három évben</w:t>
      </w:r>
      <w:r w:rsidRPr="00295DC1">
        <w:rPr>
          <w:rFonts w:ascii="Times New Roman" w:hAnsi="Times New Roman" w:cs="Times New Roman"/>
          <w:b w:val="0"/>
          <w:noProof/>
          <w:color w:val="auto"/>
        </w:rPr>
        <w:t>.</w:t>
      </w:r>
      <w:r>
        <w:rPr>
          <w:rFonts w:ascii="Times New Roman" w:hAnsi="Times New Roman" w:cs="Times New Roman"/>
          <w:b w:val="0"/>
          <w:noProof/>
          <w:color w:val="auto"/>
        </w:rPr>
        <w:t xml:space="preserve"> Az adatok értelmezését ld. a </w:t>
      </w:r>
      <w:r w:rsidRPr="007B5C1A">
        <w:rPr>
          <w:rFonts w:ascii="Times New Roman" w:hAnsi="Times New Roman" w:cs="Times New Roman"/>
          <w:b w:val="0"/>
          <w:noProof/>
          <w:color w:val="auto"/>
        </w:rPr>
        <w:fldChar w:fldCharType="begin"/>
      </w:r>
      <w:r w:rsidRPr="007B5C1A">
        <w:rPr>
          <w:rFonts w:ascii="Times New Roman" w:hAnsi="Times New Roman" w:cs="Times New Roman"/>
          <w:b w:val="0"/>
          <w:noProof/>
          <w:color w:val="auto"/>
        </w:rPr>
        <w:instrText xml:space="preserve"> REF _Ref112740752 \h  \* MERGEFORMAT </w:instrText>
      </w:r>
      <w:r w:rsidRPr="007B5C1A">
        <w:rPr>
          <w:rFonts w:ascii="Times New Roman" w:hAnsi="Times New Roman" w:cs="Times New Roman"/>
          <w:b w:val="0"/>
          <w:noProof/>
          <w:color w:val="auto"/>
        </w:rPr>
      </w:r>
      <w:r w:rsidRPr="007B5C1A">
        <w:rPr>
          <w:rFonts w:ascii="Times New Roman" w:hAnsi="Times New Roman" w:cs="Times New Roman"/>
          <w:b w:val="0"/>
          <w:noProof/>
          <w:color w:val="auto"/>
        </w:rPr>
        <w:fldChar w:fldCharType="separate"/>
      </w:r>
      <w:r w:rsidR="002405E2" w:rsidRPr="002405E2">
        <w:rPr>
          <w:rFonts w:ascii="Times New Roman" w:hAnsi="Times New Roman" w:cs="Times New Roman"/>
          <w:b w:val="0"/>
          <w:noProof/>
          <w:color w:val="auto"/>
        </w:rPr>
        <w:t>2</w:t>
      </w:r>
      <w:r w:rsidRPr="007B5C1A">
        <w:rPr>
          <w:rFonts w:ascii="Times New Roman" w:hAnsi="Times New Roman" w:cs="Times New Roman"/>
          <w:b w:val="0"/>
          <w:noProof/>
          <w:color w:val="auto"/>
        </w:rPr>
        <w:fldChar w:fldCharType="end"/>
      </w:r>
      <w:r w:rsidRPr="007B5C1A">
        <w:rPr>
          <w:rFonts w:ascii="Times New Roman" w:hAnsi="Times New Roman" w:cs="Times New Roman"/>
          <w:b w:val="0"/>
          <w:noProof/>
          <w:color w:val="auto"/>
        </w:rPr>
        <w:t>.</w:t>
      </w:r>
      <w:r>
        <w:rPr>
          <w:rFonts w:ascii="Times New Roman" w:hAnsi="Times New Roman" w:cs="Times New Roman"/>
          <w:b w:val="0"/>
          <w:noProof/>
          <w:color w:val="auto"/>
        </w:rPr>
        <w:t xml:space="preserve"> ábránál.</w:t>
      </w:r>
    </w:p>
    <w:p w:rsidR="007B5C1A" w:rsidRDefault="002405E2" w:rsidP="004014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5E0C41D" wp14:editId="0AD06C86">
            <wp:extent cx="5760720" cy="383088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5E2" w:rsidRPr="002405E2" w:rsidRDefault="002405E2" w:rsidP="002405E2">
      <w:pPr>
        <w:pStyle w:val="Kpalrs"/>
        <w:jc w:val="center"/>
        <w:rPr>
          <w:rFonts w:ascii="Times New Roman" w:hAnsi="Times New Roman" w:cs="Times New Roman"/>
          <w:noProof/>
          <w:color w:val="auto"/>
        </w:rPr>
      </w:pPr>
      <w:r w:rsidRPr="00295DC1">
        <w:rPr>
          <w:rFonts w:ascii="Times New Roman" w:hAnsi="Times New Roman" w:cs="Times New Roman"/>
          <w:noProof/>
          <w:color w:val="auto"/>
        </w:rPr>
        <w:fldChar w:fldCharType="begin"/>
      </w:r>
      <w:r w:rsidRPr="00295DC1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295DC1">
        <w:rPr>
          <w:rFonts w:ascii="Times New Roman" w:hAnsi="Times New Roman" w:cs="Times New Roman"/>
          <w:noProof/>
          <w:color w:val="auto"/>
        </w:rPr>
        <w:fldChar w:fldCharType="separate"/>
      </w:r>
      <w:bookmarkStart w:id="7" w:name="_Ref112747285"/>
      <w:r>
        <w:rPr>
          <w:rFonts w:ascii="Times New Roman" w:hAnsi="Times New Roman" w:cs="Times New Roman"/>
          <w:noProof/>
          <w:color w:val="auto"/>
        </w:rPr>
        <w:t>6</w:t>
      </w:r>
      <w:bookmarkEnd w:id="7"/>
      <w:r w:rsidRPr="00295DC1">
        <w:rPr>
          <w:rFonts w:ascii="Times New Roman" w:hAnsi="Times New Roman" w:cs="Times New Roman"/>
          <w:noProof/>
          <w:color w:val="auto"/>
        </w:rPr>
        <w:fldChar w:fldCharType="end"/>
      </w:r>
      <w:r w:rsidRPr="00295DC1">
        <w:rPr>
          <w:rFonts w:ascii="Times New Roman" w:hAnsi="Times New Roman" w:cs="Times New Roman"/>
          <w:noProof/>
          <w:color w:val="auto"/>
        </w:rPr>
        <w:t xml:space="preserve">. ábra </w:t>
      </w:r>
      <w:r>
        <w:rPr>
          <w:rFonts w:ascii="Times New Roman" w:hAnsi="Times New Roman" w:cs="Times New Roman"/>
          <w:b w:val="0"/>
          <w:noProof/>
          <w:color w:val="auto"/>
        </w:rPr>
        <w:t>Egyes erdészeti tevékenységek országos szintre becsült átlagos munkadíjának</w:t>
      </w:r>
      <w:r w:rsidRPr="002405E2">
        <w:rPr>
          <w:rFonts w:ascii="Times New Roman" w:hAnsi="Times New Roman" w:cs="Times New Roman"/>
          <w:b w:val="0"/>
          <w:noProof/>
          <w:color w:val="auto"/>
        </w:rPr>
        <w:t xml:space="preserve"> változása az elmúlt három évben. Az adatok értelmezését ld. a</w:t>
      </w:r>
      <w:r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 w:rsidRPr="002405E2">
        <w:rPr>
          <w:rFonts w:ascii="Times New Roman" w:hAnsi="Times New Roman" w:cs="Times New Roman"/>
          <w:b w:val="0"/>
          <w:noProof/>
          <w:color w:val="auto"/>
        </w:rPr>
        <w:fldChar w:fldCharType="begin"/>
      </w:r>
      <w:r w:rsidRPr="002405E2">
        <w:rPr>
          <w:rFonts w:ascii="Times New Roman" w:hAnsi="Times New Roman" w:cs="Times New Roman"/>
          <w:b w:val="0"/>
          <w:noProof/>
          <w:color w:val="auto"/>
        </w:rPr>
        <w:instrText xml:space="preserve"> REF _Ref112742461 \h  \* MERGEFORMAT </w:instrText>
      </w:r>
      <w:r w:rsidRPr="002405E2">
        <w:rPr>
          <w:rFonts w:ascii="Times New Roman" w:hAnsi="Times New Roman" w:cs="Times New Roman"/>
          <w:b w:val="0"/>
          <w:noProof/>
          <w:color w:val="auto"/>
        </w:rPr>
      </w:r>
      <w:r w:rsidRPr="002405E2">
        <w:rPr>
          <w:rFonts w:ascii="Times New Roman" w:hAnsi="Times New Roman" w:cs="Times New Roman"/>
          <w:b w:val="0"/>
          <w:noProof/>
          <w:color w:val="auto"/>
        </w:rPr>
        <w:fldChar w:fldCharType="separate"/>
      </w:r>
      <w:r w:rsidRPr="002405E2">
        <w:rPr>
          <w:rFonts w:ascii="Times New Roman" w:hAnsi="Times New Roman" w:cs="Times New Roman"/>
          <w:b w:val="0"/>
          <w:noProof/>
          <w:color w:val="auto"/>
        </w:rPr>
        <w:t>3</w:t>
      </w:r>
      <w:r w:rsidRPr="002405E2">
        <w:rPr>
          <w:rFonts w:ascii="Times New Roman" w:hAnsi="Times New Roman" w:cs="Times New Roman"/>
          <w:b w:val="0"/>
          <w:noProof/>
          <w:color w:val="auto"/>
        </w:rPr>
        <w:fldChar w:fldCharType="end"/>
      </w:r>
      <w:r w:rsidRPr="002405E2">
        <w:rPr>
          <w:rFonts w:ascii="Times New Roman" w:hAnsi="Times New Roman" w:cs="Times New Roman"/>
          <w:b w:val="0"/>
          <w:noProof/>
          <w:color w:val="auto"/>
        </w:rPr>
        <w:t>. ábránál.</w:t>
      </w:r>
    </w:p>
    <w:sectPr w:rsidR="002405E2" w:rsidRPr="002405E2" w:rsidSect="007B267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37" w:rsidRDefault="00821737" w:rsidP="00BE6093">
      <w:pPr>
        <w:spacing w:after="0" w:line="240" w:lineRule="auto"/>
      </w:pPr>
      <w:r>
        <w:separator/>
      </w:r>
    </w:p>
  </w:endnote>
  <w:endnote w:type="continuationSeparator" w:id="0">
    <w:p w:rsidR="00821737" w:rsidRDefault="00821737" w:rsidP="00BE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9313"/>
      <w:docPartObj>
        <w:docPartGallery w:val="Page Numbers (Bottom of Page)"/>
        <w:docPartUnique/>
      </w:docPartObj>
    </w:sdtPr>
    <w:sdtEndPr/>
    <w:sdtContent>
      <w:p w:rsidR="00C17359" w:rsidRDefault="00F16BD3">
        <w:pPr>
          <w:pStyle w:val="llb"/>
          <w:jc w:val="center"/>
        </w:pPr>
        <w:r w:rsidRPr="00BE6093">
          <w:rPr>
            <w:rFonts w:ascii="Times New Roman" w:hAnsi="Times New Roman" w:cs="Times New Roman"/>
          </w:rPr>
          <w:fldChar w:fldCharType="begin"/>
        </w:r>
        <w:r w:rsidR="00C17359" w:rsidRPr="00BE6093">
          <w:rPr>
            <w:rFonts w:ascii="Times New Roman" w:hAnsi="Times New Roman" w:cs="Times New Roman"/>
          </w:rPr>
          <w:instrText xml:space="preserve"> PAGE   \* MERGEFORMAT </w:instrText>
        </w:r>
        <w:r w:rsidRPr="00BE6093">
          <w:rPr>
            <w:rFonts w:ascii="Times New Roman" w:hAnsi="Times New Roman" w:cs="Times New Roman"/>
          </w:rPr>
          <w:fldChar w:fldCharType="separate"/>
        </w:r>
        <w:r w:rsidR="00355D6C">
          <w:rPr>
            <w:rFonts w:ascii="Times New Roman" w:hAnsi="Times New Roman" w:cs="Times New Roman"/>
            <w:noProof/>
          </w:rPr>
          <w:t>2</w:t>
        </w:r>
        <w:r w:rsidRPr="00BE6093">
          <w:rPr>
            <w:rFonts w:ascii="Times New Roman" w:hAnsi="Times New Roman" w:cs="Times New Roman"/>
          </w:rPr>
          <w:fldChar w:fldCharType="end"/>
        </w:r>
      </w:p>
    </w:sdtContent>
  </w:sdt>
  <w:p w:rsidR="00C17359" w:rsidRDefault="00C173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37" w:rsidRDefault="00821737" w:rsidP="00BE6093">
      <w:pPr>
        <w:spacing w:after="0" w:line="240" w:lineRule="auto"/>
      </w:pPr>
      <w:r>
        <w:separator/>
      </w:r>
    </w:p>
  </w:footnote>
  <w:footnote w:type="continuationSeparator" w:id="0">
    <w:p w:rsidR="00821737" w:rsidRDefault="00821737" w:rsidP="00BE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94"/>
    <w:multiLevelType w:val="hybridMultilevel"/>
    <w:tmpl w:val="21C84D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E0ED5"/>
    <w:multiLevelType w:val="hybridMultilevel"/>
    <w:tmpl w:val="21C84D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0F"/>
    <w:rsid w:val="00144005"/>
    <w:rsid w:val="001C7B52"/>
    <w:rsid w:val="0023598F"/>
    <w:rsid w:val="002405E2"/>
    <w:rsid w:val="002730C6"/>
    <w:rsid w:val="00295DC1"/>
    <w:rsid w:val="0034019A"/>
    <w:rsid w:val="00355D6C"/>
    <w:rsid w:val="00396A49"/>
    <w:rsid w:val="003C3316"/>
    <w:rsid w:val="003D659D"/>
    <w:rsid w:val="003E1170"/>
    <w:rsid w:val="0040144D"/>
    <w:rsid w:val="00421867"/>
    <w:rsid w:val="00440168"/>
    <w:rsid w:val="00467629"/>
    <w:rsid w:val="004F0B30"/>
    <w:rsid w:val="005B4110"/>
    <w:rsid w:val="005D04C5"/>
    <w:rsid w:val="005D1BA2"/>
    <w:rsid w:val="005E6481"/>
    <w:rsid w:val="00611BD2"/>
    <w:rsid w:val="006176BE"/>
    <w:rsid w:val="00625E3A"/>
    <w:rsid w:val="0064561C"/>
    <w:rsid w:val="006765B4"/>
    <w:rsid w:val="00684CD4"/>
    <w:rsid w:val="006B48CE"/>
    <w:rsid w:val="007B267E"/>
    <w:rsid w:val="007B5C1A"/>
    <w:rsid w:val="00810EE0"/>
    <w:rsid w:val="00821737"/>
    <w:rsid w:val="008551D2"/>
    <w:rsid w:val="008A6A26"/>
    <w:rsid w:val="00993D2E"/>
    <w:rsid w:val="00A21C4D"/>
    <w:rsid w:val="00A73B33"/>
    <w:rsid w:val="00A9621F"/>
    <w:rsid w:val="00AC3ECD"/>
    <w:rsid w:val="00B36EF4"/>
    <w:rsid w:val="00B94EC5"/>
    <w:rsid w:val="00BA307B"/>
    <w:rsid w:val="00BD25B8"/>
    <w:rsid w:val="00BE6093"/>
    <w:rsid w:val="00C05B11"/>
    <w:rsid w:val="00C17359"/>
    <w:rsid w:val="00C3091F"/>
    <w:rsid w:val="00C97779"/>
    <w:rsid w:val="00CC1FAF"/>
    <w:rsid w:val="00CD769B"/>
    <w:rsid w:val="00D1283F"/>
    <w:rsid w:val="00D17C71"/>
    <w:rsid w:val="00D22014"/>
    <w:rsid w:val="00D914BB"/>
    <w:rsid w:val="00E108F2"/>
    <w:rsid w:val="00E922AA"/>
    <w:rsid w:val="00EA5E8F"/>
    <w:rsid w:val="00F1450F"/>
    <w:rsid w:val="00F16BD3"/>
    <w:rsid w:val="00F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5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4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6093"/>
  </w:style>
  <w:style w:type="paragraph" w:styleId="llb">
    <w:name w:val="footer"/>
    <w:basedOn w:val="Norml"/>
    <w:link w:val="llbChar"/>
    <w:uiPriority w:val="99"/>
    <w:unhideWhenUsed/>
    <w:rsid w:val="00BE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6093"/>
  </w:style>
  <w:style w:type="character" w:styleId="Hiperhivatkozs">
    <w:name w:val="Hyperlink"/>
    <w:basedOn w:val="Bekezdsalapbettpusa"/>
    <w:uiPriority w:val="99"/>
    <w:unhideWhenUsed/>
    <w:rsid w:val="00BE609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2014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D220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agrarstatisztika.kormany.hu/erdogazdalkod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grarstatisztika.kormany.hu/erdogazdalkodas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9C552-62B6-4F56-A7B2-84B4DA49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Illár Máté</dc:creator>
  <cp:lastModifiedBy>Dr. Tobisch Tamás</cp:lastModifiedBy>
  <cp:revision>30</cp:revision>
  <dcterms:created xsi:type="dcterms:W3CDTF">2022-07-14T07:24:00Z</dcterms:created>
  <dcterms:modified xsi:type="dcterms:W3CDTF">2022-09-02T14:35:00Z</dcterms:modified>
</cp:coreProperties>
</file>